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DC" w:rsidRDefault="005320DC" w:rsidP="00A37818"/>
    <w:p w:rsidR="005320DC" w:rsidRPr="005320DC" w:rsidRDefault="005320DC" w:rsidP="00B5556C">
      <w:pPr>
        <w:jc w:val="center"/>
      </w:pPr>
      <w:r w:rsidRPr="005320DC">
        <w:t>VentureWind, Inc.</w:t>
      </w:r>
    </w:p>
    <w:p w:rsidR="005320DC" w:rsidRPr="005320DC" w:rsidRDefault="005320DC" w:rsidP="00B5556C">
      <w:pPr>
        <w:jc w:val="center"/>
      </w:pPr>
      <w:r w:rsidRPr="005320DC">
        <w:t>4624 Kenyon Drive</w:t>
      </w:r>
    </w:p>
    <w:p w:rsidR="005320DC" w:rsidRPr="005320DC" w:rsidRDefault="005320DC" w:rsidP="00B5556C">
      <w:pPr>
        <w:jc w:val="center"/>
      </w:pPr>
      <w:r w:rsidRPr="005320DC">
        <w:t>Little Rock, AR 72205</w:t>
      </w:r>
    </w:p>
    <w:p w:rsidR="005320DC" w:rsidRPr="00CF586E" w:rsidRDefault="005320DC" w:rsidP="00A37818"/>
    <w:p w:rsidR="005320DC" w:rsidRPr="00CF586E" w:rsidRDefault="005320DC" w:rsidP="00A37818"/>
    <w:p w:rsidR="005320DC" w:rsidRPr="00CF586E" w:rsidRDefault="005320DC" w:rsidP="00A37818"/>
    <w:p w:rsidR="005320DC" w:rsidRPr="00CF586E" w:rsidRDefault="005320DC" w:rsidP="00A37818"/>
    <w:p w:rsidR="005320DC" w:rsidRPr="00CF586E" w:rsidRDefault="005320DC" w:rsidP="00A37818"/>
    <w:p w:rsidR="005320DC" w:rsidRPr="00CF586E" w:rsidRDefault="005320DC" w:rsidP="00A37818"/>
    <w:p w:rsidR="005320DC" w:rsidRPr="00CF586E" w:rsidRDefault="005320DC" w:rsidP="00A37818">
      <w:pPr>
        <w:pStyle w:val="Heading1"/>
      </w:pPr>
      <w:bookmarkStart w:id="0" w:name="_Toc206263197"/>
      <w:bookmarkStart w:id="1" w:name="_Toc206312620"/>
      <w:r w:rsidRPr="00CF586E">
        <w:t>TECHNOLOGY DEVELOPMENT APPLICATION</w:t>
      </w:r>
      <w:bookmarkEnd w:id="0"/>
      <w:bookmarkEnd w:id="1"/>
    </w:p>
    <w:p w:rsidR="005320DC" w:rsidRPr="00CF586E" w:rsidRDefault="005320DC" w:rsidP="00A37818"/>
    <w:p w:rsidR="005320DC" w:rsidRPr="00CF586E" w:rsidRDefault="005320DC" w:rsidP="00A37818"/>
    <w:p w:rsidR="005320DC" w:rsidRPr="00CF586E" w:rsidRDefault="000839C8" w:rsidP="00B5556C">
      <w:pPr>
        <w:jc w:val="center"/>
      </w:pPr>
      <w:r>
        <w:t>$60K Request</w:t>
      </w:r>
    </w:p>
    <w:p w:rsidR="005320DC" w:rsidRPr="00CF586E" w:rsidRDefault="005320DC" w:rsidP="00B5556C">
      <w:pPr>
        <w:jc w:val="center"/>
      </w:pPr>
    </w:p>
    <w:p w:rsidR="005320DC" w:rsidRPr="00CF586E" w:rsidRDefault="005320DC" w:rsidP="00B5556C">
      <w:pPr>
        <w:jc w:val="center"/>
      </w:pPr>
    </w:p>
    <w:p w:rsidR="005320DC" w:rsidRPr="00CF586E" w:rsidRDefault="005320DC" w:rsidP="00B5556C">
      <w:pPr>
        <w:jc w:val="center"/>
      </w:pPr>
    </w:p>
    <w:p w:rsidR="005320DC" w:rsidRPr="00CF586E" w:rsidRDefault="005320DC" w:rsidP="00B5556C">
      <w:pPr>
        <w:jc w:val="center"/>
      </w:pPr>
    </w:p>
    <w:p w:rsidR="005320DC" w:rsidRPr="00CF586E" w:rsidRDefault="005320DC" w:rsidP="00B5556C">
      <w:pPr>
        <w:jc w:val="center"/>
      </w:pPr>
    </w:p>
    <w:p w:rsidR="005320DC" w:rsidRPr="00CF586E" w:rsidRDefault="005320DC" w:rsidP="00B5556C">
      <w:pPr>
        <w:jc w:val="center"/>
      </w:pPr>
    </w:p>
    <w:p w:rsidR="005320DC" w:rsidRPr="00CF586E" w:rsidRDefault="005320DC" w:rsidP="00B5556C">
      <w:pPr>
        <w:jc w:val="center"/>
      </w:pPr>
    </w:p>
    <w:p w:rsidR="005320DC" w:rsidRPr="0048499E" w:rsidRDefault="005320DC" w:rsidP="00B5556C">
      <w:pPr>
        <w:jc w:val="center"/>
      </w:pPr>
      <w:r w:rsidRPr="0048499E">
        <w:t>Van Warren, Designer, C.T.O.</w:t>
      </w:r>
    </w:p>
    <w:p w:rsidR="005320DC" w:rsidRPr="0048499E" w:rsidRDefault="005320DC" w:rsidP="00B5556C">
      <w:pPr>
        <w:jc w:val="center"/>
      </w:pPr>
      <w:r w:rsidRPr="0048499E">
        <w:t>501-664-4011 (w)</w:t>
      </w:r>
    </w:p>
    <w:p w:rsidR="005320DC" w:rsidRDefault="005320DC" w:rsidP="00B5556C">
      <w:pPr>
        <w:jc w:val="center"/>
      </w:pPr>
      <w:r w:rsidRPr="0048499E">
        <w:t>231-5426 (c)</w:t>
      </w:r>
    </w:p>
    <w:p w:rsidR="00A37818" w:rsidRPr="00A37818" w:rsidRDefault="00A37818" w:rsidP="00B5556C">
      <w:pPr>
        <w:jc w:val="center"/>
      </w:pPr>
      <w:r w:rsidRPr="00A37818">
        <w:t>van (at) wdv.com</w:t>
      </w:r>
    </w:p>
    <w:p w:rsidR="005320DC" w:rsidRPr="0048499E" w:rsidRDefault="005320DC" w:rsidP="00B5556C">
      <w:pPr>
        <w:jc w:val="center"/>
      </w:pPr>
    </w:p>
    <w:p w:rsidR="005320DC" w:rsidRPr="0048499E" w:rsidRDefault="005320DC" w:rsidP="00B5556C">
      <w:pPr>
        <w:jc w:val="center"/>
      </w:pPr>
      <w:r w:rsidRPr="0048499E">
        <w:t>Dina Nash, C.O.O.</w:t>
      </w:r>
    </w:p>
    <w:p w:rsidR="005320DC" w:rsidRPr="0048499E" w:rsidRDefault="005320DC" w:rsidP="00B5556C">
      <w:pPr>
        <w:jc w:val="center"/>
      </w:pPr>
      <w:r w:rsidRPr="0048499E">
        <w:t>501-246-3026 (w</w:t>
      </w:r>
      <w:r w:rsidR="00A37818">
        <w:t>/fax</w:t>
      </w:r>
      <w:r w:rsidRPr="0048499E">
        <w:t>)</w:t>
      </w:r>
    </w:p>
    <w:p w:rsidR="005320DC" w:rsidRDefault="005320DC" w:rsidP="00B5556C">
      <w:pPr>
        <w:jc w:val="center"/>
      </w:pPr>
      <w:r w:rsidRPr="0048499E">
        <w:t>479-530-8328 (c)</w:t>
      </w:r>
    </w:p>
    <w:p w:rsidR="00A37818" w:rsidRPr="00A37818" w:rsidRDefault="00A37818" w:rsidP="00B5556C">
      <w:pPr>
        <w:jc w:val="center"/>
      </w:pPr>
      <w:r w:rsidRPr="00A37818">
        <w:t>dina</w:t>
      </w:r>
      <w:r>
        <w:t xml:space="preserve">_nash (at) </w:t>
      </w:r>
      <w:r w:rsidRPr="00A37818">
        <w:t>yahoo.com</w:t>
      </w:r>
    </w:p>
    <w:p w:rsidR="005320DC" w:rsidRDefault="005320DC" w:rsidP="00B5556C">
      <w:pPr>
        <w:jc w:val="center"/>
      </w:pPr>
    </w:p>
    <w:p w:rsidR="000839C8" w:rsidRDefault="000839C8" w:rsidP="00B5556C">
      <w:pPr>
        <w:jc w:val="center"/>
      </w:pPr>
    </w:p>
    <w:p w:rsidR="000839C8" w:rsidRDefault="000839C8" w:rsidP="00B5556C">
      <w:pPr>
        <w:jc w:val="center"/>
      </w:pPr>
      <w:r>
        <w:t xml:space="preserve">Social Security Numbers </w:t>
      </w:r>
      <w:r w:rsidR="00C1294A">
        <w:t>A</w:t>
      </w:r>
      <w:r>
        <w:t>vailable on Request.</w:t>
      </w:r>
    </w:p>
    <w:p w:rsidR="000839C8" w:rsidRDefault="000839C8" w:rsidP="00B5556C">
      <w:pPr>
        <w:jc w:val="center"/>
      </w:pPr>
    </w:p>
    <w:p w:rsidR="000839C8" w:rsidRDefault="000839C8" w:rsidP="00B5556C">
      <w:pPr>
        <w:jc w:val="center"/>
      </w:pPr>
    </w:p>
    <w:p w:rsidR="000839C8" w:rsidRDefault="000839C8" w:rsidP="00B5556C">
      <w:pPr>
        <w:jc w:val="center"/>
      </w:pPr>
      <w:r>
        <w:t>The submitters affirm the information contained herein</w:t>
      </w:r>
    </w:p>
    <w:p w:rsidR="000839C8" w:rsidRDefault="000839C8" w:rsidP="00B5556C">
      <w:pPr>
        <w:jc w:val="center"/>
      </w:pPr>
      <w:r>
        <w:t>to be accurate and truthful to the best of our ability.</w:t>
      </w:r>
    </w:p>
    <w:p w:rsidR="000839C8" w:rsidRDefault="000839C8" w:rsidP="00A37818"/>
    <w:p w:rsidR="000839C8" w:rsidRDefault="000839C8" w:rsidP="00A3781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839C8" w:rsidTr="004A3014">
        <w:trPr>
          <w:jc w:val="center"/>
        </w:trPr>
        <w:tc>
          <w:tcPr>
            <w:tcW w:w="2952" w:type="dxa"/>
          </w:tcPr>
          <w:p w:rsidR="000839C8" w:rsidRDefault="000839C8" w:rsidP="00A37818">
            <w:r>
              <w:t>________________</w:t>
            </w:r>
          </w:p>
        </w:tc>
        <w:tc>
          <w:tcPr>
            <w:tcW w:w="2952" w:type="dxa"/>
          </w:tcPr>
          <w:p w:rsidR="000839C8" w:rsidRDefault="000839C8" w:rsidP="00A37818">
            <w:r>
              <w:t>________________</w:t>
            </w:r>
          </w:p>
        </w:tc>
        <w:tc>
          <w:tcPr>
            <w:tcW w:w="2952" w:type="dxa"/>
          </w:tcPr>
          <w:p w:rsidR="000839C8" w:rsidRDefault="000839C8" w:rsidP="00A37818"/>
        </w:tc>
      </w:tr>
      <w:tr w:rsidR="000839C8" w:rsidTr="004A3014">
        <w:trPr>
          <w:jc w:val="center"/>
        </w:trPr>
        <w:tc>
          <w:tcPr>
            <w:tcW w:w="2952" w:type="dxa"/>
          </w:tcPr>
          <w:p w:rsidR="000839C8" w:rsidRDefault="000839C8" w:rsidP="00A37818">
            <w:r>
              <w:t>L. Van Warren</w:t>
            </w:r>
          </w:p>
        </w:tc>
        <w:tc>
          <w:tcPr>
            <w:tcW w:w="2952" w:type="dxa"/>
          </w:tcPr>
          <w:p w:rsidR="000839C8" w:rsidRDefault="000839C8" w:rsidP="00A37818">
            <w:r>
              <w:t>Dina Nash</w:t>
            </w:r>
          </w:p>
        </w:tc>
        <w:tc>
          <w:tcPr>
            <w:tcW w:w="2952" w:type="dxa"/>
          </w:tcPr>
          <w:p w:rsidR="000839C8" w:rsidRDefault="000839C8" w:rsidP="00A37818">
            <w:r>
              <w:t>Aug 11, 2007</w:t>
            </w:r>
          </w:p>
        </w:tc>
      </w:tr>
    </w:tbl>
    <w:p w:rsidR="008533AB" w:rsidRDefault="008533AB" w:rsidP="00A37818"/>
    <w:p w:rsidR="00301282" w:rsidRDefault="00301282" w:rsidP="00A37818">
      <w:r>
        <w:br w:type="page"/>
      </w:r>
    </w:p>
    <w:p w:rsidR="00E42F3D" w:rsidRPr="00301282" w:rsidRDefault="00E42F3D" w:rsidP="00A37818"/>
    <w:p w:rsidR="00E42F3D" w:rsidRPr="004A3014" w:rsidRDefault="00E42F3D" w:rsidP="00A37818"/>
    <w:p w:rsidR="008533AB" w:rsidRDefault="008533AB" w:rsidP="00A37818"/>
    <w:sdt>
      <w:sdtPr>
        <w:id w:val="610912"/>
        <w:docPartObj>
          <w:docPartGallery w:val="Table of Contents"/>
          <w:docPartUnique/>
        </w:docPartObj>
      </w:sdtPr>
      <w:sdtEndPr>
        <w:rPr>
          <w:rFonts w:eastAsia="Times New Roman" w:cs="Times New Roman"/>
          <w:b w:val="0"/>
          <w:bCs w:val="0"/>
          <w:sz w:val="24"/>
          <w:szCs w:val="24"/>
        </w:rPr>
      </w:sdtEndPr>
      <w:sdtContent>
        <w:p w:rsidR="00B81625" w:rsidRDefault="00B81625">
          <w:pPr>
            <w:pStyle w:val="TOCHeading"/>
          </w:pPr>
          <w:r>
            <w:t>Contents</w:t>
          </w:r>
        </w:p>
        <w:p w:rsidR="00B81625" w:rsidRDefault="00B81625">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6312620" w:history="1">
            <w:r w:rsidRPr="0070702A">
              <w:rPr>
                <w:rStyle w:val="Hyperlink"/>
                <w:noProof/>
              </w:rPr>
              <w:t>TECHNOLOGY DEVELOPMENT APPLICATION</w:t>
            </w:r>
            <w:r>
              <w:rPr>
                <w:noProof/>
                <w:webHidden/>
              </w:rPr>
              <w:tab/>
            </w:r>
            <w:r>
              <w:rPr>
                <w:noProof/>
                <w:webHidden/>
              </w:rPr>
              <w:fldChar w:fldCharType="begin"/>
            </w:r>
            <w:r>
              <w:rPr>
                <w:noProof/>
                <w:webHidden/>
              </w:rPr>
              <w:instrText xml:space="preserve"> PAGEREF _Toc206312620 \h </w:instrText>
            </w:r>
            <w:r>
              <w:rPr>
                <w:noProof/>
                <w:webHidden/>
              </w:rPr>
            </w:r>
            <w:r>
              <w:rPr>
                <w:noProof/>
                <w:webHidden/>
              </w:rPr>
              <w:fldChar w:fldCharType="separate"/>
            </w:r>
            <w:r>
              <w:rPr>
                <w:noProof/>
                <w:webHidden/>
              </w:rPr>
              <w:t>1</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1" w:history="1">
            <w:r w:rsidRPr="0070702A">
              <w:rPr>
                <w:rStyle w:val="Hyperlink"/>
                <w:noProof/>
              </w:rPr>
              <w:t>1. DESCRIPTION OF vTURBINE™</w:t>
            </w:r>
            <w:r>
              <w:rPr>
                <w:noProof/>
                <w:webHidden/>
              </w:rPr>
              <w:tab/>
            </w:r>
            <w:r>
              <w:rPr>
                <w:noProof/>
                <w:webHidden/>
              </w:rPr>
              <w:fldChar w:fldCharType="begin"/>
            </w:r>
            <w:r>
              <w:rPr>
                <w:noProof/>
                <w:webHidden/>
              </w:rPr>
              <w:instrText xml:space="preserve"> PAGEREF _Toc206312621 \h </w:instrText>
            </w:r>
            <w:r>
              <w:rPr>
                <w:noProof/>
                <w:webHidden/>
              </w:rPr>
            </w:r>
            <w:r>
              <w:rPr>
                <w:noProof/>
                <w:webHidden/>
              </w:rPr>
              <w:fldChar w:fldCharType="separate"/>
            </w:r>
            <w:r>
              <w:rPr>
                <w:noProof/>
                <w:webHidden/>
              </w:rPr>
              <w:t>3</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2" w:history="1">
            <w:r w:rsidRPr="0070702A">
              <w:rPr>
                <w:rStyle w:val="Hyperlink"/>
                <w:noProof/>
              </w:rPr>
              <w:t>2. PROBLEM DESCRIPTION</w:t>
            </w:r>
            <w:r>
              <w:rPr>
                <w:noProof/>
                <w:webHidden/>
              </w:rPr>
              <w:tab/>
            </w:r>
            <w:r>
              <w:rPr>
                <w:noProof/>
                <w:webHidden/>
              </w:rPr>
              <w:fldChar w:fldCharType="begin"/>
            </w:r>
            <w:r>
              <w:rPr>
                <w:noProof/>
                <w:webHidden/>
              </w:rPr>
              <w:instrText xml:space="preserve"> PAGEREF _Toc206312622 \h </w:instrText>
            </w:r>
            <w:r>
              <w:rPr>
                <w:noProof/>
                <w:webHidden/>
              </w:rPr>
            </w:r>
            <w:r>
              <w:rPr>
                <w:noProof/>
                <w:webHidden/>
              </w:rPr>
              <w:fldChar w:fldCharType="separate"/>
            </w:r>
            <w:r>
              <w:rPr>
                <w:noProof/>
                <w:webHidden/>
              </w:rPr>
              <w:t>3</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3" w:history="1">
            <w:r w:rsidRPr="0070702A">
              <w:rPr>
                <w:rStyle w:val="Hyperlink"/>
                <w:noProof/>
              </w:rPr>
              <w:t>3. A WORKING SOLUTION</w:t>
            </w:r>
            <w:r>
              <w:rPr>
                <w:noProof/>
                <w:webHidden/>
              </w:rPr>
              <w:tab/>
            </w:r>
            <w:r>
              <w:rPr>
                <w:noProof/>
                <w:webHidden/>
              </w:rPr>
              <w:fldChar w:fldCharType="begin"/>
            </w:r>
            <w:r>
              <w:rPr>
                <w:noProof/>
                <w:webHidden/>
              </w:rPr>
              <w:instrText xml:space="preserve"> PAGEREF _Toc206312623 \h </w:instrText>
            </w:r>
            <w:r>
              <w:rPr>
                <w:noProof/>
                <w:webHidden/>
              </w:rPr>
            </w:r>
            <w:r>
              <w:rPr>
                <w:noProof/>
                <w:webHidden/>
              </w:rPr>
              <w:fldChar w:fldCharType="separate"/>
            </w:r>
            <w:r>
              <w:rPr>
                <w:noProof/>
                <w:webHidden/>
              </w:rPr>
              <w:t>4</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4" w:history="1">
            <w:r w:rsidRPr="0070702A">
              <w:rPr>
                <w:rStyle w:val="Hyperlink"/>
                <w:noProof/>
              </w:rPr>
              <w:t>4. MEASUREMENT AND REAL-TIME DIGITAL CONTROLS</w:t>
            </w:r>
            <w:r>
              <w:rPr>
                <w:noProof/>
                <w:webHidden/>
              </w:rPr>
              <w:tab/>
            </w:r>
            <w:r>
              <w:rPr>
                <w:noProof/>
                <w:webHidden/>
              </w:rPr>
              <w:fldChar w:fldCharType="begin"/>
            </w:r>
            <w:r>
              <w:rPr>
                <w:noProof/>
                <w:webHidden/>
              </w:rPr>
              <w:instrText xml:space="preserve"> PAGEREF _Toc206312624 \h </w:instrText>
            </w:r>
            <w:r>
              <w:rPr>
                <w:noProof/>
                <w:webHidden/>
              </w:rPr>
            </w:r>
            <w:r>
              <w:rPr>
                <w:noProof/>
                <w:webHidden/>
              </w:rPr>
              <w:fldChar w:fldCharType="separate"/>
            </w:r>
            <w:r>
              <w:rPr>
                <w:noProof/>
                <w:webHidden/>
              </w:rPr>
              <w:t>6</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5" w:history="1">
            <w:r w:rsidRPr="0070702A">
              <w:rPr>
                <w:rStyle w:val="Hyperlink"/>
                <w:noProof/>
              </w:rPr>
              <w:t>5. PRIOR ART AND PREVIOUS RESEARCH</w:t>
            </w:r>
            <w:r>
              <w:rPr>
                <w:noProof/>
                <w:webHidden/>
              </w:rPr>
              <w:tab/>
            </w:r>
            <w:r>
              <w:rPr>
                <w:noProof/>
                <w:webHidden/>
              </w:rPr>
              <w:fldChar w:fldCharType="begin"/>
            </w:r>
            <w:r>
              <w:rPr>
                <w:noProof/>
                <w:webHidden/>
              </w:rPr>
              <w:instrText xml:space="preserve"> PAGEREF _Toc206312625 \h </w:instrText>
            </w:r>
            <w:r>
              <w:rPr>
                <w:noProof/>
                <w:webHidden/>
              </w:rPr>
            </w:r>
            <w:r>
              <w:rPr>
                <w:noProof/>
                <w:webHidden/>
              </w:rPr>
              <w:fldChar w:fldCharType="separate"/>
            </w:r>
            <w:r>
              <w:rPr>
                <w:noProof/>
                <w:webHidden/>
              </w:rPr>
              <w:t>6</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6" w:history="1">
            <w:r w:rsidRPr="0070702A">
              <w:rPr>
                <w:rStyle w:val="Hyperlink"/>
                <w:noProof/>
              </w:rPr>
              <w:t xml:space="preserve">6. </w:t>
            </w:r>
            <w:r w:rsidRPr="00B81625">
              <w:rPr>
                <w:rStyle w:val="Hyperlink"/>
                <w:rFonts w:ascii="Times New Roman" w:hAnsi="Times New Roman"/>
                <w:noProof/>
              </w:rPr>
              <w:t>PROTYPING</w:t>
            </w:r>
            <w:r w:rsidRPr="0070702A">
              <w:rPr>
                <w:rStyle w:val="Hyperlink"/>
                <w:noProof/>
              </w:rPr>
              <w:t xml:space="preserve"> PROGRAM – WORK TO DATE</w:t>
            </w:r>
            <w:r>
              <w:rPr>
                <w:noProof/>
                <w:webHidden/>
              </w:rPr>
              <w:tab/>
            </w:r>
            <w:r>
              <w:rPr>
                <w:noProof/>
                <w:webHidden/>
              </w:rPr>
              <w:fldChar w:fldCharType="begin"/>
            </w:r>
            <w:r>
              <w:rPr>
                <w:noProof/>
                <w:webHidden/>
              </w:rPr>
              <w:instrText xml:space="preserve"> PAGEREF _Toc206312626 \h </w:instrText>
            </w:r>
            <w:r>
              <w:rPr>
                <w:noProof/>
                <w:webHidden/>
              </w:rPr>
            </w:r>
            <w:r>
              <w:rPr>
                <w:noProof/>
                <w:webHidden/>
              </w:rPr>
              <w:fldChar w:fldCharType="separate"/>
            </w:r>
            <w:r>
              <w:rPr>
                <w:noProof/>
                <w:webHidden/>
              </w:rPr>
              <w:t>6</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7" w:history="1">
            <w:r w:rsidRPr="0070702A">
              <w:rPr>
                <w:rStyle w:val="Hyperlink"/>
                <w:noProof/>
              </w:rPr>
              <w:t>7. OVERCOMING BARRIERS TO PRODUCTION</w:t>
            </w:r>
            <w:r>
              <w:rPr>
                <w:noProof/>
                <w:webHidden/>
              </w:rPr>
              <w:tab/>
            </w:r>
            <w:r>
              <w:rPr>
                <w:noProof/>
                <w:webHidden/>
              </w:rPr>
              <w:fldChar w:fldCharType="begin"/>
            </w:r>
            <w:r>
              <w:rPr>
                <w:noProof/>
                <w:webHidden/>
              </w:rPr>
              <w:instrText xml:space="preserve"> PAGEREF _Toc206312627 \h </w:instrText>
            </w:r>
            <w:r>
              <w:rPr>
                <w:noProof/>
                <w:webHidden/>
              </w:rPr>
            </w:r>
            <w:r>
              <w:rPr>
                <w:noProof/>
                <w:webHidden/>
              </w:rPr>
              <w:fldChar w:fldCharType="separate"/>
            </w:r>
            <w:r>
              <w:rPr>
                <w:noProof/>
                <w:webHidden/>
              </w:rPr>
              <w:t>6</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8" w:history="1">
            <w:r w:rsidRPr="0070702A">
              <w:rPr>
                <w:rStyle w:val="Hyperlink"/>
                <w:noProof/>
              </w:rPr>
              <w:t>8. COMMERCIALIZATION, MANUFACTURING AND PROCESS</w:t>
            </w:r>
            <w:r>
              <w:rPr>
                <w:noProof/>
                <w:webHidden/>
              </w:rPr>
              <w:tab/>
            </w:r>
            <w:r>
              <w:rPr>
                <w:noProof/>
                <w:webHidden/>
              </w:rPr>
              <w:fldChar w:fldCharType="begin"/>
            </w:r>
            <w:r>
              <w:rPr>
                <w:noProof/>
                <w:webHidden/>
              </w:rPr>
              <w:instrText xml:space="preserve"> PAGEREF _Toc206312628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29" w:history="1">
            <w:r w:rsidRPr="0070702A">
              <w:rPr>
                <w:rStyle w:val="Hyperlink"/>
                <w:noProof/>
              </w:rPr>
              <w:t>9. MARKET NICHE</w:t>
            </w:r>
            <w:r>
              <w:rPr>
                <w:noProof/>
                <w:webHidden/>
              </w:rPr>
              <w:tab/>
            </w:r>
            <w:r>
              <w:rPr>
                <w:noProof/>
                <w:webHidden/>
              </w:rPr>
              <w:fldChar w:fldCharType="begin"/>
            </w:r>
            <w:r>
              <w:rPr>
                <w:noProof/>
                <w:webHidden/>
              </w:rPr>
              <w:instrText xml:space="preserve"> PAGEREF _Toc206312629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30" w:history="1">
            <w:r w:rsidRPr="0070702A">
              <w:rPr>
                <w:rStyle w:val="Hyperlink"/>
                <w:noProof/>
              </w:rPr>
              <w:t>10. IMPLEMENTATION PLAN</w:t>
            </w:r>
            <w:r>
              <w:rPr>
                <w:noProof/>
                <w:webHidden/>
              </w:rPr>
              <w:tab/>
            </w:r>
            <w:r>
              <w:rPr>
                <w:noProof/>
                <w:webHidden/>
              </w:rPr>
              <w:fldChar w:fldCharType="begin"/>
            </w:r>
            <w:r>
              <w:rPr>
                <w:noProof/>
                <w:webHidden/>
              </w:rPr>
              <w:instrText xml:space="preserve"> PAGEREF _Toc206312630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31" w:history="1">
            <w:r w:rsidRPr="0070702A">
              <w:rPr>
                <w:rStyle w:val="Hyperlink"/>
                <w:noProof/>
              </w:rPr>
              <w:t>a.</w:t>
            </w:r>
            <w:r>
              <w:rPr>
                <w:rFonts w:asciiTheme="minorHAnsi" w:eastAsiaTheme="minorEastAsia" w:hAnsiTheme="minorHAnsi" w:cstheme="minorBidi"/>
                <w:noProof/>
                <w:sz w:val="22"/>
                <w:szCs w:val="22"/>
              </w:rPr>
              <w:tab/>
            </w:r>
            <w:r w:rsidRPr="0070702A">
              <w:rPr>
                <w:rStyle w:val="Hyperlink"/>
                <w:noProof/>
              </w:rPr>
              <w:t>Timetable and Schedule</w:t>
            </w:r>
            <w:r>
              <w:rPr>
                <w:noProof/>
                <w:webHidden/>
              </w:rPr>
              <w:tab/>
            </w:r>
            <w:r>
              <w:rPr>
                <w:noProof/>
                <w:webHidden/>
              </w:rPr>
              <w:fldChar w:fldCharType="begin"/>
            </w:r>
            <w:r>
              <w:rPr>
                <w:noProof/>
                <w:webHidden/>
              </w:rPr>
              <w:instrText xml:space="preserve"> PAGEREF _Toc206312631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1100"/>
              <w:tab w:val="right" w:leader="dot" w:pos="10070"/>
            </w:tabs>
            <w:rPr>
              <w:rFonts w:asciiTheme="minorHAnsi" w:eastAsiaTheme="minorEastAsia" w:hAnsiTheme="minorHAnsi" w:cstheme="minorBidi"/>
              <w:noProof/>
              <w:sz w:val="22"/>
              <w:szCs w:val="22"/>
            </w:rPr>
          </w:pPr>
          <w:hyperlink w:anchor="_Toc206312632" w:history="1">
            <w:r w:rsidRPr="0070702A">
              <w:rPr>
                <w:rStyle w:val="Hyperlink"/>
                <w:noProof/>
              </w:rPr>
              <w:t>b.</w:t>
            </w:r>
            <w:r>
              <w:rPr>
                <w:rFonts w:asciiTheme="minorHAnsi" w:eastAsiaTheme="minorEastAsia" w:hAnsiTheme="minorHAnsi" w:cstheme="minorBidi"/>
                <w:noProof/>
                <w:sz w:val="22"/>
                <w:szCs w:val="22"/>
              </w:rPr>
              <w:tab/>
            </w:r>
            <w:r w:rsidRPr="0070702A">
              <w:rPr>
                <w:rStyle w:val="Hyperlink"/>
                <w:noProof/>
              </w:rPr>
              <w:t>Narrative Description of Fund Use</w:t>
            </w:r>
            <w:r>
              <w:rPr>
                <w:noProof/>
                <w:webHidden/>
              </w:rPr>
              <w:tab/>
            </w:r>
            <w:r>
              <w:rPr>
                <w:noProof/>
                <w:webHidden/>
              </w:rPr>
              <w:fldChar w:fldCharType="begin"/>
            </w:r>
            <w:r>
              <w:rPr>
                <w:noProof/>
                <w:webHidden/>
              </w:rPr>
              <w:instrText xml:space="preserve"> PAGEREF _Toc206312632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33" w:history="1">
            <w:r w:rsidRPr="0070702A">
              <w:rPr>
                <w:rStyle w:val="Hyperlink"/>
                <w:noProof/>
              </w:rPr>
              <w:t>c.</w:t>
            </w:r>
            <w:r>
              <w:rPr>
                <w:rFonts w:asciiTheme="minorHAnsi" w:eastAsiaTheme="minorEastAsia" w:hAnsiTheme="minorHAnsi" w:cstheme="minorBidi"/>
                <w:noProof/>
                <w:sz w:val="22"/>
                <w:szCs w:val="22"/>
              </w:rPr>
              <w:tab/>
            </w:r>
            <w:r w:rsidRPr="0070702A">
              <w:rPr>
                <w:rStyle w:val="Hyperlink"/>
                <w:noProof/>
              </w:rPr>
              <w:t>Support Facilities, Equipment, Tooling, Personnel</w:t>
            </w:r>
            <w:r>
              <w:rPr>
                <w:noProof/>
                <w:webHidden/>
              </w:rPr>
              <w:tab/>
            </w:r>
            <w:r>
              <w:rPr>
                <w:noProof/>
                <w:webHidden/>
              </w:rPr>
              <w:fldChar w:fldCharType="begin"/>
            </w:r>
            <w:r>
              <w:rPr>
                <w:noProof/>
                <w:webHidden/>
              </w:rPr>
              <w:instrText xml:space="preserve"> PAGEREF _Toc206312633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34" w:history="1">
            <w:r w:rsidRPr="0070702A">
              <w:rPr>
                <w:rStyle w:val="Hyperlink"/>
                <w:noProof/>
              </w:rPr>
              <w:t>11. BUDGET FOR PROJECT PERIOD AND DESIGNATED PHASES</w:t>
            </w:r>
            <w:r>
              <w:rPr>
                <w:noProof/>
                <w:webHidden/>
              </w:rPr>
              <w:tab/>
            </w:r>
            <w:r>
              <w:rPr>
                <w:noProof/>
                <w:webHidden/>
              </w:rPr>
              <w:fldChar w:fldCharType="begin"/>
            </w:r>
            <w:r>
              <w:rPr>
                <w:noProof/>
                <w:webHidden/>
              </w:rPr>
              <w:instrText xml:space="preserve"> PAGEREF _Toc206312634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35" w:history="1">
            <w:r w:rsidRPr="0070702A">
              <w:rPr>
                <w:rStyle w:val="Hyperlink"/>
                <w:noProof/>
              </w:rPr>
              <w:t>12. QUALIFICATIONS OF PRINCIPLES INCLUDING RESUMES</w:t>
            </w:r>
            <w:r>
              <w:rPr>
                <w:noProof/>
                <w:webHidden/>
              </w:rPr>
              <w:tab/>
            </w:r>
            <w:r>
              <w:rPr>
                <w:noProof/>
                <w:webHidden/>
              </w:rPr>
              <w:fldChar w:fldCharType="begin"/>
            </w:r>
            <w:r>
              <w:rPr>
                <w:noProof/>
                <w:webHidden/>
              </w:rPr>
              <w:instrText xml:space="preserve"> PAGEREF _Toc206312635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36" w:history="1">
            <w:r w:rsidRPr="0070702A">
              <w:rPr>
                <w:rStyle w:val="Hyperlink"/>
                <w:noProof/>
              </w:rPr>
              <w:t>13. ECONOMIC IMPACT PROJECTIONS</w:t>
            </w:r>
            <w:r>
              <w:rPr>
                <w:noProof/>
                <w:webHidden/>
              </w:rPr>
              <w:tab/>
            </w:r>
            <w:r>
              <w:rPr>
                <w:noProof/>
                <w:webHidden/>
              </w:rPr>
              <w:fldChar w:fldCharType="begin"/>
            </w:r>
            <w:r>
              <w:rPr>
                <w:noProof/>
                <w:webHidden/>
              </w:rPr>
              <w:instrText xml:space="preserve"> PAGEREF _Toc206312636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1100"/>
              <w:tab w:val="right" w:leader="dot" w:pos="10070"/>
            </w:tabs>
            <w:rPr>
              <w:rFonts w:asciiTheme="minorHAnsi" w:eastAsiaTheme="minorEastAsia" w:hAnsiTheme="minorHAnsi" w:cstheme="minorBidi"/>
              <w:noProof/>
              <w:sz w:val="22"/>
              <w:szCs w:val="22"/>
            </w:rPr>
          </w:pPr>
          <w:hyperlink w:anchor="_Toc206312637" w:history="1">
            <w:r w:rsidRPr="0070702A">
              <w:rPr>
                <w:rStyle w:val="Hyperlink"/>
                <w:noProof/>
              </w:rPr>
              <w:t>d.</w:t>
            </w:r>
            <w:r>
              <w:rPr>
                <w:rFonts w:asciiTheme="minorHAnsi" w:eastAsiaTheme="minorEastAsia" w:hAnsiTheme="minorHAnsi" w:cstheme="minorBidi"/>
                <w:noProof/>
                <w:sz w:val="22"/>
                <w:szCs w:val="22"/>
              </w:rPr>
              <w:tab/>
            </w:r>
            <w:r w:rsidRPr="0070702A">
              <w:rPr>
                <w:rStyle w:val="Hyperlink"/>
                <w:noProof/>
              </w:rPr>
              <w:t>Job Creation</w:t>
            </w:r>
            <w:r>
              <w:rPr>
                <w:noProof/>
                <w:webHidden/>
              </w:rPr>
              <w:tab/>
            </w:r>
            <w:r>
              <w:rPr>
                <w:noProof/>
                <w:webHidden/>
              </w:rPr>
              <w:fldChar w:fldCharType="begin"/>
            </w:r>
            <w:r>
              <w:rPr>
                <w:noProof/>
                <w:webHidden/>
              </w:rPr>
              <w:instrText xml:space="preserve"> PAGEREF _Toc206312637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38" w:history="1">
            <w:r w:rsidRPr="0070702A">
              <w:rPr>
                <w:rStyle w:val="Hyperlink"/>
                <w:noProof/>
              </w:rPr>
              <w:t>e.</w:t>
            </w:r>
            <w:r>
              <w:rPr>
                <w:rFonts w:asciiTheme="minorHAnsi" w:eastAsiaTheme="minorEastAsia" w:hAnsiTheme="minorHAnsi" w:cstheme="minorBidi"/>
                <w:noProof/>
                <w:sz w:val="22"/>
                <w:szCs w:val="22"/>
              </w:rPr>
              <w:tab/>
            </w:r>
            <w:r w:rsidRPr="0070702A">
              <w:rPr>
                <w:rStyle w:val="Hyperlink"/>
                <w:noProof/>
              </w:rPr>
              <w:t>Export Potential</w:t>
            </w:r>
            <w:r>
              <w:rPr>
                <w:noProof/>
                <w:webHidden/>
              </w:rPr>
              <w:tab/>
            </w:r>
            <w:r>
              <w:rPr>
                <w:noProof/>
                <w:webHidden/>
              </w:rPr>
              <w:fldChar w:fldCharType="begin"/>
            </w:r>
            <w:r>
              <w:rPr>
                <w:noProof/>
                <w:webHidden/>
              </w:rPr>
              <w:instrText xml:space="preserve"> PAGEREF _Toc206312638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39" w:history="1">
            <w:r w:rsidRPr="0070702A">
              <w:rPr>
                <w:rStyle w:val="Hyperlink"/>
                <w:noProof/>
              </w:rPr>
              <w:t>f.</w:t>
            </w:r>
            <w:r>
              <w:rPr>
                <w:rFonts w:asciiTheme="minorHAnsi" w:eastAsiaTheme="minorEastAsia" w:hAnsiTheme="minorHAnsi" w:cstheme="minorBidi"/>
                <w:noProof/>
                <w:sz w:val="22"/>
                <w:szCs w:val="22"/>
              </w:rPr>
              <w:tab/>
            </w:r>
            <w:r w:rsidRPr="0070702A">
              <w:rPr>
                <w:rStyle w:val="Hyperlink"/>
                <w:noProof/>
              </w:rPr>
              <w:t>Value Added to Existing Products</w:t>
            </w:r>
            <w:r>
              <w:rPr>
                <w:noProof/>
                <w:webHidden/>
              </w:rPr>
              <w:tab/>
            </w:r>
            <w:r>
              <w:rPr>
                <w:noProof/>
                <w:webHidden/>
              </w:rPr>
              <w:fldChar w:fldCharType="begin"/>
            </w:r>
            <w:r>
              <w:rPr>
                <w:noProof/>
                <w:webHidden/>
              </w:rPr>
              <w:instrText xml:space="preserve"> PAGEREF _Toc206312639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2"/>
            <w:tabs>
              <w:tab w:val="right" w:leader="dot" w:pos="10070"/>
            </w:tabs>
            <w:rPr>
              <w:rFonts w:asciiTheme="minorHAnsi" w:eastAsiaTheme="minorEastAsia" w:hAnsiTheme="minorHAnsi" w:cstheme="minorBidi"/>
              <w:noProof/>
              <w:sz w:val="22"/>
              <w:szCs w:val="22"/>
            </w:rPr>
          </w:pPr>
          <w:hyperlink w:anchor="_Toc206312640" w:history="1">
            <w:r w:rsidRPr="0070702A">
              <w:rPr>
                <w:rStyle w:val="Hyperlink"/>
                <w:noProof/>
              </w:rPr>
              <w:t>14. INTELLECTUAL PROPERTY AND PROTECTIONS</w:t>
            </w:r>
            <w:r>
              <w:rPr>
                <w:noProof/>
                <w:webHidden/>
              </w:rPr>
              <w:tab/>
            </w:r>
            <w:r>
              <w:rPr>
                <w:noProof/>
                <w:webHidden/>
              </w:rPr>
              <w:fldChar w:fldCharType="begin"/>
            </w:r>
            <w:r>
              <w:rPr>
                <w:noProof/>
                <w:webHidden/>
              </w:rPr>
              <w:instrText xml:space="preserve"> PAGEREF _Toc206312640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1100"/>
              <w:tab w:val="right" w:leader="dot" w:pos="10070"/>
            </w:tabs>
            <w:rPr>
              <w:rFonts w:asciiTheme="minorHAnsi" w:eastAsiaTheme="minorEastAsia" w:hAnsiTheme="minorHAnsi" w:cstheme="minorBidi"/>
              <w:noProof/>
              <w:sz w:val="22"/>
              <w:szCs w:val="22"/>
            </w:rPr>
          </w:pPr>
          <w:hyperlink w:anchor="_Toc206312641" w:history="1">
            <w:r w:rsidRPr="0070702A">
              <w:rPr>
                <w:rStyle w:val="Hyperlink"/>
                <w:noProof/>
              </w:rPr>
              <w:t>g.</w:t>
            </w:r>
            <w:r>
              <w:rPr>
                <w:rFonts w:asciiTheme="minorHAnsi" w:eastAsiaTheme="minorEastAsia" w:hAnsiTheme="minorHAnsi" w:cstheme="minorBidi"/>
                <w:noProof/>
                <w:sz w:val="22"/>
                <w:szCs w:val="22"/>
              </w:rPr>
              <w:tab/>
            </w:r>
            <w:r w:rsidRPr="0070702A">
              <w:rPr>
                <w:rStyle w:val="Hyperlink"/>
                <w:noProof/>
              </w:rPr>
              <w:t>Patents – Provisional and Long-Term</w:t>
            </w:r>
            <w:r>
              <w:rPr>
                <w:noProof/>
                <w:webHidden/>
              </w:rPr>
              <w:tab/>
            </w:r>
            <w:r>
              <w:rPr>
                <w:noProof/>
                <w:webHidden/>
              </w:rPr>
              <w:fldChar w:fldCharType="begin"/>
            </w:r>
            <w:r>
              <w:rPr>
                <w:noProof/>
                <w:webHidden/>
              </w:rPr>
              <w:instrText xml:space="preserve"> PAGEREF _Toc206312641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1100"/>
              <w:tab w:val="right" w:leader="dot" w:pos="10070"/>
            </w:tabs>
            <w:rPr>
              <w:rFonts w:asciiTheme="minorHAnsi" w:eastAsiaTheme="minorEastAsia" w:hAnsiTheme="minorHAnsi" w:cstheme="minorBidi"/>
              <w:noProof/>
              <w:sz w:val="22"/>
              <w:szCs w:val="22"/>
            </w:rPr>
          </w:pPr>
          <w:hyperlink w:anchor="_Toc206312642" w:history="1">
            <w:r w:rsidRPr="0070702A">
              <w:rPr>
                <w:rStyle w:val="Hyperlink"/>
                <w:noProof/>
              </w:rPr>
              <w:t>h.</w:t>
            </w:r>
            <w:r>
              <w:rPr>
                <w:rFonts w:asciiTheme="minorHAnsi" w:eastAsiaTheme="minorEastAsia" w:hAnsiTheme="minorHAnsi" w:cstheme="minorBidi"/>
                <w:noProof/>
                <w:sz w:val="22"/>
                <w:szCs w:val="22"/>
              </w:rPr>
              <w:tab/>
            </w:r>
            <w:r w:rsidRPr="0070702A">
              <w:rPr>
                <w:rStyle w:val="Hyperlink"/>
                <w:noProof/>
              </w:rPr>
              <w:t>Trademarks</w:t>
            </w:r>
            <w:r>
              <w:rPr>
                <w:noProof/>
                <w:webHidden/>
              </w:rPr>
              <w:tab/>
            </w:r>
            <w:r>
              <w:rPr>
                <w:noProof/>
                <w:webHidden/>
              </w:rPr>
              <w:fldChar w:fldCharType="begin"/>
            </w:r>
            <w:r>
              <w:rPr>
                <w:noProof/>
                <w:webHidden/>
              </w:rPr>
              <w:instrText xml:space="preserve"> PAGEREF _Toc206312642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43" w:history="1">
            <w:r w:rsidRPr="0070702A">
              <w:rPr>
                <w:rStyle w:val="Hyperlink"/>
                <w:noProof/>
              </w:rPr>
              <w:t>i.</w:t>
            </w:r>
            <w:r>
              <w:rPr>
                <w:rFonts w:asciiTheme="minorHAnsi" w:eastAsiaTheme="minorEastAsia" w:hAnsiTheme="minorHAnsi" w:cstheme="minorBidi"/>
                <w:noProof/>
                <w:sz w:val="22"/>
                <w:szCs w:val="22"/>
              </w:rPr>
              <w:tab/>
            </w:r>
            <w:r w:rsidRPr="0070702A">
              <w:rPr>
                <w:rStyle w:val="Hyperlink"/>
                <w:noProof/>
              </w:rPr>
              <w:t>Copyrights</w:t>
            </w:r>
            <w:r>
              <w:rPr>
                <w:noProof/>
                <w:webHidden/>
              </w:rPr>
              <w:tab/>
            </w:r>
            <w:r>
              <w:rPr>
                <w:noProof/>
                <w:webHidden/>
              </w:rPr>
              <w:fldChar w:fldCharType="begin"/>
            </w:r>
            <w:r>
              <w:rPr>
                <w:noProof/>
                <w:webHidden/>
              </w:rPr>
              <w:instrText xml:space="preserve"> PAGEREF _Toc206312643 \h </w:instrText>
            </w:r>
            <w:r>
              <w:rPr>
                <w:noProof/>
                <w:webHidden/>
              </w:rPr>
            </w:r>
            <w:r>
              <w:rPr>
                <w:noProof/>
                <w:webHidden/>
              </w:rPr>
              <w:fldChar w:fldCharType="separate"/>
            </w:r>
            <w:r>
              <w:rPr>
                <w:noProof/>
                <w:webHidden/>
              </w:rPr>
              <w:t>7</w:t>
            </w:r>
            <w:r>
              <w:rPr>
                <w:noProof/>
                <w:webHidden/>
              </w:rPr>
              <w:fldChar w:fldCharType="end"/>
            </w:r>
          </w:hyperlink>
        </w:p>
        <w:p w:rsidR="00B81625" w:rsidRDefault="00B81625">
          <w:pPr>
            <w:pStyle w:val="TOC3"/>
            <w:tabs>
              <w:tab w:val="left" w:pos="880"/>
              <w:tab w:val="right" w:leader="dot" w:pos="10070"/>
            </w:tabs>
            <w:rPr>
              <w:rFonts w:asciiTheme="minorHAnsi" w:eastAsiaTheme="minorEastAsia" w:hAnsiTheme="minorHAnsi" w:cstheme="minorBidi"/>
              <w:noProof/>
              <w:sz w:val="22"/>
              <w:szCs w:val="22"/>
            </w:rPr>
          </w:pPr>
          <w:hyperlink w:anchor="_Toc206312644" w:history="1">
            <w:r w:rsidRPr="0070702A">
              <w:rPr>
                <w:rStyle w:val="Hyperlink"/>
                <w:noProof/>
              </w:rPr>
              <w:t>j.</w:t>
            </w:r>
            <w:r>
              <w:rPr>
                <w:rFonts w:asciiTheme="minorHAnsi" w:eastAsiaTheme="minorEastAsia" w:hAnsiTheme="minorHAnsi" w:cstheme="minorBidi"/>
                <w:noProof/>
                <w:sz w:val="22"/>
                <w:szCs w:val="22"/>
              </w:rPr>
              <w:tab/>
            </w:r>
            <w:r w:rsidRPr="0070702A">
              <w:rPr>
                <w:rStyle w:val="Hyperlink"/>
                <w:noProof/>
              </w:rPr>
              <w:t>Trade Secrets</w:t>
            </w:r>
            <w:r>
              <w:rPr>
                <w:noProof/>
                <w:webHidden/>
              </w:rPr>
              <w:tab/>
            </w:r>
            <w:r>
              <w:rPr>
                <w:noProof/>
                <w:webHidden/>
              </w:rPr>
              <w:fldChar w:fldCharType="begin"/>
            </w:r>
            <w:r>
              <w:rPr>
                <w:noProof/>
                <w:webHidden/>
              </w:rPr>
              <w:instrText xml:space="preserve"> PAGEREF _Toc206312644 \h </w:instrText>
            </w:r>
            <w:r>
              <w:rPr>
                <w:noProof/>
                <w:webHidden/>
              </w:rPr>
            </w:r>
            <w:r>
              <w:rPr>
                <w:noProof/>
                <w:webHidden/>
              </w:rPr>
              <w:fldChar w:fldCharType="separate"/>
            </w:r>
            <w:r>
              <w:rPr>
                <w:noProof/>
                <w:webHidden/>
              </w:rPr>
              <w:t>7</w:t>
            </w:r>
            <w:r>
              <w:rPr>
                <w:noProof/>
                <w:webHidden/>
              </w:rPr>
              <w:fldChar w:fldCharType="end"/>
            </w:r>
          </w:hyperlink>
        </w:p>
        <w:p w:rsidR="00B81625" w:rsidRDefault="00B81625">
          <w:r>
            <w:fldChar w:fldCharType="end"/>
          </w:r>
        </w:p>
      </w:sdtContent>
    </w:sdt>
    <w:p w:rsidR="0067641A" w:rsidRPr="00AA6300" w:rsidRDefault="0067641A" w:rsidP="00A37818">
      <w:pPr>
        <w:pStyle w:val="Heading2"/>
      </w:pPr>
      <w:r>
        <w:rPr>
          <w:rFonts w:cs="TimesNewRomanPSMT"/>
        </w:rPr>
        <w:br w:type="page"/>
      </w:r>
      <w:bookmarkStart w:id="2" w:name="_Toc206263198"/>
      <w:bookmarkStart w:id="3" w:name="_Toc206312621"/>
      <w:r w:rsidRPr="00AA6300">
        <w:lastRenderedPageBreak/>
        <w:t xml:space="preserve">1. </w:t>
      </w:r>
      <w:r w:rsidR="00AA6300" w:rsidRPr="00AA6300">
        <w:t>DESCRIPTION OF vTURBINE</w:t>
      </w:r>
      <w:r w:rsidR="00A118F0" w:rsidRPr="00AA6300">
        <w:t>™</w:t>
      </w:r>
      <w:bookmarkEnd w:id="2"/>
      <w:bookmarkEnd w:id="3"/>
    </w:p>
    <w:p w:rsidR="0067641A" w:rsidRPr="0067641A" w:rsidRDefault="0067641A" w:rsidP="00A37818"/>
    <w:p w:rsidR="004C1CC1" w:rsidRPr="004C1CC1" w:rsidRDefault="004C1CC1" w:rsidP="00A37818">
      <w:r w:rsidRPr="004C1CC1">
        <w:t xml:space="preserve">As briefed in </w:t>
      </w:r>
      <w:r w:rsidR="00AA6300">
        <w:t xml:space="preserve">a </w:t>
      </w:r>
      <w:r>
        <w:t>previous presentation</w:t>
      </w:r>
      <w:r w:rsidR="00A118F0">
        <w:t>,</w:t>
      </w:r>
      <w:r w:rsidRPr="004C1CC1">
        <w:t xml:space="preserve"> </w:t>
      </w:r>
      <w:r>
        <w:t>the product is</w:t>
      </w:r>
      <w:r w:rsidRPr="004C1CC1">
        <w:t xml:space="preserve"> a wind turbine whose design is enhanced by the use of a tensile structure. In t</w:t>
      </w:r>
      <w:r>
        <w:t xml:space="preserve">his case the tensile structure </w:t>
      </w:r>
      <w:r w:rsidRPr="004C1CC1">
        <w:t>is a venturi</w:t>
      </w:r>
      <w:r w:rsidR="00A118F0">
        <w:t>-</w:t>
      </w:r>
      <w:r w:rsidRPr="004C1CC1">
        <w:t xml:space="preserve">shaped sail, the </w:t>
      </w:r>
      <w:r>
        <w:t xml:space="preserve">truncated </w:t>
      </w:r>
      <w:r w:rsidRPr="004C1CC1">
        <w:t>frustum of a cone. The entire assembly</w:t>
      </w:r>
      <w:r>
        <w:t xml:space="preserve"> including the generator</w:t>
      </w:r>
      <w:r w:rsidRPr="004C1CC1">
        <w:t xml:space="preserve"> is called the vTurbine™, and the sail part is, well, just the sail.</w:t>
      </w:r>
    </w:p>
    <w:p w:rsidR="004C1CC1" w:rsidRPr="004C1CC1" w:rsidRDefault="004C1CC1" w:rsidP="00A37818"/>
    <w:p w:rsidR="004C1CC1" w:rsidRPr="004C1CC1" w:rsidRDefault="004C1CC1" w:rsidP="00A3781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4C1CC1" w:rsidRPr="004C1CC1" w:rsidTr="00AE230B">
        <w:trPr>
          <w:jc w:val="center"/>
        </w:trPr>
        <w:tc>
          <w:tcPr>
            <w:tcW w:w="4428" w:type="dxa"/>
          </w:tcPr>
          <w:p w:rsidR="004C1CC1" w:rsidRPr="004C1CC1" w:rsidRDefault="004C1CC1" w:rsidP="00A37818">
            <w:r w:rsidRPr="004C1CC1">
              <w:rPr>
                <w:noProof/>
              </w:rPr>
              <w:drawing>
                <wp:inline distT="0" distB="0" distL="0" distR="0">
                  <wp:extent cx="2238375" cy="2238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38375" cy="2238375"/>
                          </a:xfrm>
                          <a:prstGeom prst="rect">
                            <a:avLst/>
                          </a:prstGeom>
                          <a:noFill/>
                          <a:ln w="9525">
                            <a:noFill/>
                            <a:miter lim="800000"/>
                            <a:headEnd/>
                            <a:tailEnd/>
                          </a:ln>
                        </pic:spPr>
                      </pic:pic>
                    </a:graphicData>
                  </a:graphic>
                </wp:inline>
              </w:drawing>
            </w:r>
          </w:p>
        </w:tc>
        <w:tc>
          <w:tcPr>
            <w:tcW w:w="4428" w:type="dxa"/>
          </w:tcPr>
          <w:p w:rsidR="004C1CC1" w:rsidRPr="004C1CC1" w:rsidRDefault="004C1CC1" w:rsidP="00A37818">
            <w:r w:rsidRPr="004C1CC1">
              <w:rPr>
                <w:noProof/>
              </w:rPr>
              <w:drawing>
                <wp:inline distT="0" distB="0" distL="0" distR="0">
                  <wp:extent cx="2286000" cy="22383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2083"/>
                          <a:stretch>
                            <a:fillRect/>
                          </a:stretch>
                        </pic:blipFill>
                        <pic:spPr bwMode="auto">
                          <a:xfrm>
                            <a:off x="0" y="0"/>
                            <a:ext cx="2286000" cy="2238375"/>
                          </a:xfrm>
                          <a:prstGeom prst="rect">
                            <a:avLst/>
                          </a:prstGeom>
                          <a:noFill/>
                          <a:ln w="9525">
                            <a:noFill/>
                            <a:miter lim="800000"/>
                            <a:headEnd/>
                            <a:tailEnd/>
                          </a:ln>
                        </pic:spPr>
                      </pic:pic>
                    </a:graphicData>
                  </a:graphic>
                </wp:inline>
              </w:drawing>
            </w:r>
          </w:p>
        </w:tc>
      </w:tr>
      <w:tr w:rsidR="004C1CC1" w:rsidRPr="004C1CC1" w:rsidTr="00AE230B">
        <w:trPr>
          <w:jc w:val="center"/>
        </w:trPr>
        <w:tc>
          <w:tcPr>
            <w:tcW w:w="4428" w:type="dxa"/>
          </w:tcPr>
          <w:p w:rsidR="004C1CC1" w:rsidRPr="004C1CC1" w:rsidRDefault="004C1CC1" w:rsidP="00A37818">
            <w:pPr>
              <w:pStyle w:val="LetterFigureCaption"/>
            </w:pPr>
            <w:r w:rsidRPr="004C1CC1">
              <w:t>Computer Simulation</w:t>
            </w:r>
          </w:p>
        </w:tc>
        <w:tc>
          <w:tcPr>
            <w:tcW w:w="4428" w:type="dxa"/>
          </w:tcPr>
          <w:p w:rsidR="004C1CC1" w:rsidRPr="004C1CC1" w:rsidRDefault="004C1CC1" w:rsidP="00A37818">
            <w:pPr>
              <w:pStyle w:val="LetterFigureCaption"/>
            </w:pPr>
            <w:r w:rsidRPr="004C1CC1">
              <w:t>Prototype vTurbine™ Sail</w:t>
            </w:r>
          </w:p>
        </w:tc>
      </w:tr>
    </w:tbl>
    <w:p w:rsidR="004C1CC1" w:rsidRPr="004C1CC1" w:rsidRDefault="004C1CC1" w:rsidP="00A37818"/>
    <w:p w:rsidR="004C1CC1" w:rsidRPr="004C1CC1" w:rsidRDefault="004C1CC1" w:rsidP="00A37818"/>
    <w:p w:rsidR="004C1CC1" w:rsidRPr="004C1CC1" w:rsidRDefault="00AA6300" w:rsidP="00A37818">
      <w:pPr>
        <w:pStyle w:val="Heading2"/>
      </w:pPr>
      <w:bookmarkStart w:id="4" w:name="_Toc206263199"/>
      <w:bookmarkStart w:id="5" w:name="_Toc206312622"/>
      <w:r>
        <w:t>2. PROBLEM DESCRIPTION</w:t>
      </w:r>
      <w:bookmarkEnd w:id="4"/>
      <w:bookmarkEnd w:id="5"/>
    </w:p>
    <w:p w:rsidR="004C1CC1" w:rsidRPr="004C1CC1" w:rsidRDefault="004C1CC1" w:rsidP="00A37818"/>
    <w:p w:rsidR="004C1CC1" w:rsidRPr="004C1CC1" w:rsidRDefault="004C1CC1" w:rsidP="00A37818">
      <w:r w:rsidRPr="004C1CC1">
        <w:t>Conventional wind turbines depend on the strength and vagaries of the ambient wind for their performance.  The power generated by a wind turbine grows as the cube of windspeed according to:</w:t>
      </w:r>
      <w:r w:rsidRPr="004C1CC1">
        <w:br/>
      </w:r>
    </w:p>
    <w:p w:rsidR="004C1CC1" w:rsidRPr="004C1CC1" w:rsidRDefault="004C1CC1" w:rsidP="00A37818">
      <m:oMathPara>
        <m:oMath>
          <m:r>
            <w:rPr>
              <w:rFonts w:ascii="Cambria Math" w:hAnsi="Cambria Math"/>
            </w:rPr>
            <m:t>Power</m:t>
          </m:r>
          <m:r>
            <m:rPr>
              <m:sty m:val="p"/>
            </m:rPr>
            <w:rPr>
              <w:rFonts w:ascii="Cambria Math" w:hAnsi="Cambria Math"/>
            </w:rPr>
            <m:t>=</m:t>
          </m:r>
          <m:r>
            <w:rPr>
              <w:rFonts w:ascii="Cambria Math" w:hAnsi="Cambria Math"/>
            </w:rPr>
            <m:t>Force</m:t>
          </m:r>
          <m:r>
            <m:rPr>
              <m:sty m:val="p"/>
            </m:rPr>
            <w:rPr>
              <w:rFonts w:ascii="Cambria Math" w:hAnsi="Cambria Math"/>
            </w:rPr>
            <m:t xml:space="preserve"> ∙</m:t>
          </m:r>
          <m:r>
            <w:rPr>
              <w:rFonts w:ascii="Cambria Math" w:hAnsi="Cambria Math"/>
            </w:rPr>
            <m:t>velocity</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p</m:t>
              </m:r>
            </m:sub>
          </m:sSub>
          <m:r>
            <w:rPr>
              <w:rFonts w:ascii="Cambria Math" w:hAnsi="Cambria Math"/>
            </w:rPr>
            <m:t>A</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ρ</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e>
          </m:d>
          <m:r>
            <w:rPr>
              <w:rFonts w:ascii="Cambria Math" w:hAnsi="Cambria Math"/>
            </w:rPr>
            <m:t>v</m:t>
          </m:r>
          <m:r>
            <m:rPr>
              <m:sty m:val="p"/>
            </m:rPr>
            <w:rPr>
              <w:rFonts w:ascii="Cambria Math" w:hAnsi="Cambria Math"/>
            </w:rPr>
            <m:t>=</m:t>
          </m:r>
          <m:sSub>
            <m:sSubPr>
              <m:ctrlPr>
                <w:rPr>
                  <w:rFonts w:ascii="Cambria Math" w:hAnsi="Cambria Math"/>
                </w:rPr>
              </m:ctrlPr>
            </m:sSub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C</m:t>
              </m:r>
            </m:e>
            <m:sub>
              <m:r>
                <w:rPr>
                  <w:rFonts w:ascii="Cambria Math" w:hAnsi="Cambria Math"/>
                </w:rPr>
                <m:t>p</m:t>
              </m:r>
            </m:sub>
          </m:sSub>
          <m:r>
            <w:rPr>
              <w:rFonts w:ascii="Cambria Math" w:hAnsi="Cambria Math"/>
            </w:rPr>
            <m:t>Aρ</m:t>
          </m:r>
          <m:sSup>
            <m:sSupPr>
              <m:ctrlPr>
                <w:rPr>
                  <w:rFonts w:ascii="Cambria Math" w:hAnsi="Cambria Math"/>
                </w:rPr>
              </m:ctrlPr>
            </m:sSupPr>
            <m:e>
              <m:r>
                <w:rPr>
                  <w:rFonts w:ascii="Cambria Math" w:hAnsi="Cambria Math"/>
                </w:rPr>
                <m:t>v</m:t>
              </m:r>
            </m:e>
            <m:sup>
              <m:r>
                <m:rPr>
                  <m:sty m:val="p"/>
                </m:rPr>
                <w:rPr>
                  <w:rFonts w:ascii="Cambria Math" w:hAnsi="Cambria Math"/>
                </w:rPr>
                <m:t>3</m:t>
              </m:r>
            </m:sup>
          </m:sSup>
        </m:oMath>
      </m:oMathPara>
      <w:r w:rsidRPr="004C1CC1">
        <w:br/>
      </w:r>
    </w:p>
    <w:p w:rsidR="004C1CC1" w:rsidRPr="004C1CC1" w:rsidRDefault="004C1CC1" w:rsidP="00A37818">
      <w:r w:rsidRPr="004C1CC1">
        <w:t xml:space="preserve">Where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4C1CC1">
        <w:t xml:space="preserve"> is a pressure coefficient, A is the swept cross-sectional area, </w:t>
      </w:r>
      <m:oMath>
        <m:r>
          <w:rPr>
            <w:rFonts w:ascii="Cambria Math" w:hAnsi="Cambria Math"/>
          </w:rPr>
          <m:t>ρ</m:t>
        </m:r>
      </m:oMath>
      <w:r w:rsidRPr="004C1CC1">
        <w:t xml:space="preserve"> is air density and v is velocity.</w:t>
      </w:r>
    </w:p>
    <w:p w:rsidR="004C1CC1" w:rsidRPr="004C1CC1" w:rsidRDefault="004C1CC1" w:rsidP="00A37818">
      <w:r w:rsidRPr="004C1CC1">
        <w:br/>
        <w:t>Wind turbines situated in low wind areas tend to perform poorly because of this.</w:t>
      </w:r>
      <w:r w:rsidR="00A118F0">
        <w:t xml:space="preserve"> </w:t>
      </w:r>
      <w:r w:rsidRPr="004C1CC1">
        <w:t xml:space="preserve">Consider for example the popular Bergey XL-1 wind </w:t>
      </w:r>
      <w:r w:rsidR="00A118F0">
        <w:t>turbine:</w:t>
      </w:r>
    </w:p>
    <w:p w:rsidR="004C1CC1" w:rsidRPr="004C1CC1" w:rsidRDefault="004C1CC1" w:rsidP="00A37818"/>
    <w:p w:rsidR="004C1CC1" w:rsidRPr="004C1CC1" w:rsidRDefault="004C1CC1" w:rsidP="00B5556C">
      <w:pPr>
        <w:jc w:val="center"/>
      </w:pPr>
      <w:r w:rsidRPr="004C1CC1">
        <w:rPr>
          <w:noProof/>
        </w:rPr>
        <w:drawing>
          <wp:inline distT="0" distB="0" distL="0" distR="0">
            <wp:extent cx="1333500" cy="1333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4C1CC1" w:rsidRPr="004C1CC1" w:rsidRDefault="004C1CC1" w:rsidP="00A37818">
      <w:pPr>
        <w:pStyle w:val="LetterFigureCaption"/>
      </w:pPr>
      <w:r w:rsidRPr="004C1CC1">
        <w:t>Bergey XL-1</w:t>
      </w:r>
    </w:p>
    <w:p w:rsidR="004C1CC1" w:rsidRPr="004C1CC1" w:rsidRDefault="004C1CC1" w:rsidP="00A37818"/>
    <w:p w:rsidR="004C1CC1" w:rsidRPr="004C1CC1" w:rsidRDefault="004C1CC1" w:rsidP="00A37818">
      <w:r w:rsidRPr="004C1CC1">
        <w:lastRenderedPageBreak/>
        <w:t xml:space="preserve">With a blade diameter of </w:t>
      </w:r>
      <w:r w:rsidR="00AE230B">
        <w:t>8.2</w:t>
      </w:r>
      <w:r w:rsidRPr="004C1CC1">
        <w:t xml:space="preserve"> feet its generator produces 1000 watts at a </w:t>
      </w:r>
      <w:r w:rsidR="00B5556C" w:rsidRPr="004C1CC1">
        <w:t>wind speed</w:t>
      </w:r>
      <w:r w:rsidRPr="004C1CC1">
        <w:t xml:space="preserve"> of 24.6 mph. That same unit, when operated in the central Arkansas </w:t>
      </w:r>
      <w:r w:rsidR="00A37818">
        <w:t>7.8 mph average winds</w:t>
      </w:r>
      <w:r w:rsidRPr="004C1CC1">
        <w:t xml:space="preserve"> produces a mere </w:t>
      </w:r>
      <w:r w:rsidR="00A37818">
        <w:t>29</w:t>
      </w:r>
      <w:r w:rsidRPr="004C1CC1">
        <w:t xml:space="preserve"> watts:</w:t>
      </w:r>
    </w:p>
    <w:p w:rsidR="004C1CC1" w:rsidRPr="004C1CC1" w:rsidRDefault="004C1CC1" w:rsidP="00A37818"/>
    <w:p w:rsidR="004C1CC1" w:rsidRPr="004C1CC1" w:rsidRDefault="004C1CC1" w:rsidP="00B5556C">
      <w:pPr>
        <w:jc w:val="center"/>
      </w:pPr>
      <w:r w:rsidRPr="004C1CC1">
        <w:rPr>
          <w:noProof/>
        </w:rPr>
        <w:drawing>
          <wp:inline distT="0" distB="0" distL="0" distR="0">
            <wp:extent cx="2085975" cy="15430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085975" cy="1543050"/>
                    </a:xfrm>
                    <a:prstGeom prst="rect">
                      <a:avLst/>
                    </a:prstGeom>
                    <a:noFill/>
                    <a:ln w="9525">
                      <a:noFill/>
                      <a:miter lim="800000"/>
                      <a:headEnd/>
                      <a:tailEnd/>
                    </a:ln>
                  </pic:spPr>
                </pic:pic>
              </a:graphicData>
            </a:graphic>
          </wp:inline>
        </w:drawing>
      </w:r>
    </w:p>
    <w:p w:rsidR="004C1CC1" w:rsidRPr="004C1CC1" w:rsidRDefault="004C1CC1" w:rsidP="00A37818">
      <w:pPr>
        <w:pStyle w:val="LetterFigureCaption"/>
      </w:pPr>
      <w:r w:rsidRPr="004C1CC1">
        <w:t>Bergey XL-1 Power vs. Wind Speed</w:t>
      </w:r>
    </w:p>
    <w:p w:rsidR="004C1CC1" w:rsidRPr="004C1CC1" w:rsidRDefault="004C1CC1" w:rsidP="00A37818"/>
    <w:p w:rsidR="004C1CC1" w:rsidRPr="004C1CC1" w:rsidRDefault="004C1CC1" w:rsidP="00A37818">
      <w:r w:rsidRPr="004C1CC1">
        <w:t xml:space="preserve">Thus performance suffers by a factor of thirty in </w:t>
      </w:r>
      <w:r w:rsidR="00A37818">
        <w:t xml:space="preserve">typical </w:t>
      </w:r>
      <w:r w:rsidRPr="004C1CC1">
        <w:t xml:space="preserve">wind speeds </w:t>
      </w:r>
      <w:r w:rsidR="00A37818">
        <w:t xml:space="preserve">and </w:t>
      </w:r>
      <w:r w:rsidRPr="004C1CC1">
        <w:t>the equipment fails to meet expectations or achieve payback in a timely manner.</w:t>
      </w:r>
      <w:r w:rsidR="00C1294A">
        <w:t xml:space="preserve"> This leads to an analytic figure of merit that the vTurbine™ achieves, an improvement of 31 fold - See spreadsheet below.</w:t>
      </w:r>
    </w:p>
    <w:p w:rsidR="004C1CC1" w:rsidRPr="004C1CC1" w:rsidRDefault="00AA6300" w:rsidP="00A37818">
      <w:pPr>
        <w:pStyle w:val="Heading2"/>
      </w:pPr>
      <w:bookmarkStart w:id="6" w:name="_Toc206263200"/>
      <w:bookmarkStart w:id="7" w:name="_Toc206312623"/>
      <w:r>
        <w:t>3. A WORKING SOLUTION</w:t>
      </w:r>
      <w:bookmarkEnd w:id="6"/>
      <w:bookmarkEnd w:id="7"/>
    </w:p>
    <w:p w:rsidR="004C1CC1" w:rsidRPr="004C1CC1" w:rsidRDefault="004C1CC1" w:rsidP="00A37818"/>
    <w:p w:rsidR="004C1CC1" w:rsidRPr="004C1CC1" w:rsidRDefault="004C1CC1" w:rsidP="00A37818">
      <w:r w:rsidRPr="004C1CC1">
        <w:t>The Venturi Effect is well-known in engineering practice. From continuity a nozzle of varying cross-sectional area has as its governing equation:</w:t>
      </w:r>
    </w:p>
    <w:p w:rsidR="004C1CC1" w:rsidRPr="004C1CC1" w:rsidRDefault="004C1CC1" w:rsidP="00A37818"/>
    <w:p w:rsidR="004C1CC1" w:rsidRPr="004C1CC1" w:rsidRDefault="00D51591" w:rsidP="00A37818">
      <m:oMathPara>
        <m:oMath>
          <m:sSub>
            <m:sSubPr>
              <m:ctrlPr>
                <w:rPr>
                  <w:rFonts w:ascii="Cambria Math" w:hAnsi="Cambria Math"/>
                </w:rPr>
              </m:ctrlPr>
            </m:sSubPr>
            <m:e>
              <m:r>
                <w:rPr>
                  <w:rFonts w:ascii="Cambria Math" w:hAnsi="Cambria Math"/>
                </w:rPr>
                <m:t>ρ</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r>
                <w:rPr>
                  <w:rFonts w:ascii="Cambria Math" w:hAnsi="Cambria Math"/>
                </w:rPr>
                <m:t>ρ</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oMath>
      </m:oMathPara>
    </w:p>
    <w:p w:rsidR="004C1CC1" w:rsidRPr="004C1CC1" w:rsidRDefault="004C1CC1" w:rsidP="00A37818"/>
    <w:p w:rsidR="004C1CC1" w:rsidRPr="004C1CC1" w:rsidRDefault="004C1CC1" w:rsidP="00A37818">
      <w:r w:rsidRPr="004C1CC1">
        <w:t xml:space="preserve"> For applications that are significantly subsonic such as ours </w:t>
      </w:r>
      <m:oMath>
        <m:sSub>
          <m:sSubPr>
            <m:ctrlPr>
              <w:rPr>
                <w:rFonts w:ascii="Cambria Math" w:hAnsi="Cambria Math"/>
                <w:i/>
              </w:rPr>
            </m:ctrlPr>
          </m:sSubPr>
          <m:e>
            <m:r>
              <w:rPr>
                <w:rFonts w:ascii="Cambria Math" w:hAnsi="Cambria Math"/>
              </w:rPr>
              <m:t>ρ</m:t>
            </m:r>
          </m:e>
          <m:sub>
            <m:r>
              <w:rPr>
                <w:rFonts w:ascii="Cambria Math"/>
              </w:rPr>
              <m:t>1</m:t>
            </m:r>
          </m:sub>
        </m:sSub>
        <m:sSub>
          <m:sSubPr>
            <m:ctrlPr>
              <w:rPr>
                <w:rFonts w:ascii="Cambria Math" w:hAnsi="Cambria Math"/>
                <w:i/>
              </w:rPr>
            </m:ctrlPr>
          </m:sSubPr>
          <m:e>
            <m:r>
              <w:rPr>
                <w:rFonts w:ascii="Cambria Math"/>
              </w:rPr>
              <m:t>=</m:t>
            </m:r>
            <m:r>
              <w:rPr>
                <w:rFonts w:ascii="Cambria Math" w:hAnsi="Cambria Math"/>
              </w:rPr>
              <m:t>ρ</m:t>
            </m:r>
          </m:e>
          <m:sub>
            <m:r>
              <w:rPr>
                <w:rFonts w:ascii="Cambria Math"/>
              </w:rPr>
              <m:t>2</m:t>
            </m:r>
          </m:sub>
        </m:sSub>
      </m:oMath>
      <w:r w:rsidRPr="004C1CC1">
        <w:t xml:space="preserve"> and we have:</w:t>
      </w:r>
    </w:p>
    <w:p w:rsidR="004C1CC1" w:rsidRPr="004C1CC1" w:rsidRDefault="004C1CC1" w:rsidP="00A37818"/>
    <w:p w:rsidR="004C1CC1" w:rsidRPr="004C1CC1" w:rsidRDefault="00D51591" w:rsidP="00A37818">
      <m:oMathPara>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oMath>
      </m:oMathPara>
    </w:p>
    <w:p w:rsidR="004C1CC1" w:rsidRPr="004C1CC1" w:rsidRDefault="004C1CC1" w:rsidP="00A37818"/>
    <w:p w:rsidR="004C1CC1" w:rsidRPr="004C1CC1" w:rsidRDefault="004C1CC1" w:rsidP="00A37818">
      <w:r w:rsidRPr="004C1CC1">
        <w:t xml:space="preserve">Solving this equation for </w:t>
      </w:r>
      <m:oMath>
        <m:sSub>
          <m:sSubPr>
            <m:ctrlPr>
              <w:rPr>
                <w:rFonts w:ascii="Cambria Math" w:hAnsi="Cambria Math"/>
                <w:i/>
              </w:rPr>
            </m:ctrlPr>
          </m:sSubPr>
          <m:e>
            <m:r>
              <w:rPr>
                <w:rFonts w:ascii="Cambria Math" w:hAnsi="Cambria Math"/>
              </w:rPr>
              <m:t>v</m:t>
            </m:r>
          </m:e>
          <m:sub>
            <m:r>
              <w:rPr>
                <w:rFonts w:ascii="Cambria Math"/>
              </w:rPr>
              <m:t>2</m:t>
            </m:r>
          </m:sub>
        </m:sSub>
      </m:oMath>
      <w:r w:rsidRPr="004C1CC1">
        <w:t xml:space="preserve"> yields:</w:t>
      </w:r>
    </w:p>
    <w:p w:rsidR="004C1CC1" w:rsidRPr="004C1CC1" w:rsidRDefault="004C1CC1" w:rsidP="00A37818"/>
    <w:p w:rsidR="004C1CC1" w:rsidRPr="004C1CC1" w:rsidRDefault="00D51591" w:rsidP="00A37818">
      <m:oMathPara>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num>
            <m:den>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den>
          </m:f>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f>
            <m:fPr>
              <m:ctrlPr>
                <w:rPr>
                  <w:rFonts w:ascii="Cambria Math" w:hAnsi="Cambria Math"/>
                </w:rPr>
              </m:ctrlPr>
            </m:fPr>
            <m:num>
              <m:sSub>
                <m:sSubPr>
                  <m:ctrlPr>
                    <w:rPr>
                      <w:rFonts w:ascii="Cambria Math" w:hAnsi="Cambria Math"/>
                    </w:rPr>
                  </m:ctrlPr>
                </m:sSubPr>
                <m:e>
                  <m:r>
                    <w:rPr>
                      <w:rFonts w:ascii="Cambria Math" w:hAnsi="Cambria Math"/>
                    </w:rPr>
                    <m:t>π</m:t>
                  </m:r>
                  <m:sSup>
                    <m:sSupPr>
                      <m:ctrlPr>
                        <w:rPr>
                          <w:rFonts w:ascii="Cambria Math" w:hAnsi="Cambria Math"/>
                        </w:rPr>
                      </m:ctrlPr>
                    </m:sSupPr>
                    <m:e>
                      <m:sSub>
                        <m:sSubPr>
                          <m:ctrlPr>
                            <w:rPr>
                              <w:rFonts w:ascii="Cambria Math" w:hAnsi="Cambria Math"/>
                            </w:rPr>
                          </m:ctrlPr>
                        </m:sSubPr>
                        <m:e>
                          <m:r>
                            <w:rPr>
                              <w:rFonts w:ascii="Cambria Math" w:hAnsi="Cambria Math"/>
                            </w:rPr>
                            <m:t>r</m:t>
                          </m:r>
                        </m:e>
                        <m:sub>
                          <m:r>
                            <m:rPr>
                              <m:sty m:val="p"/>
                            </m:rPr>
                            <w:rPr>
                              <w:rFonts w:ascii="Cambria Math" w:hAnsi="Cambria Math"/>
                            </w:rPr>
                            <m:t>1</m:t>
                          </m:r>
                        </m:sub>
                      </m:sSub>
                    </m:e>
                    <m:sup>
                      <m:r>
                        <m:rPr>
                          <m:sty m:val="p"/>
                        </m:rPr>
                        <w:rPr>
                          <w:rFonts w:ascii="Cambria Math" w:hAnsi="Cambria Math"/>
                        </w:rPr>
                        <m:t>2</m:t>
                      </m:r>
                    </m:sup>
                  </m:sSup>
                </m:e>
                <m:sub>
                  <m:r>
                    <m:rPr>
                      <m:sty m:val="p"/>
                    </m:rPr>
                    <w:rPr>
                      <w:rFonts w:ascii="Cambria Math" w:hAnsi="Cambria Math"/>
                    </w:rPr>
                    <m:t xml:space="preserve"> </m:t>
                  </m:r>
                </m:sub>
              </m:sSub>
            </m:num>
            <m:den>
              <m:r>
                <w:rPr>
                  <w:rFonts w:ascii="Cambria Math" w:hAnsi="Cambria Math"/>
                </w:rPr>
                <m:t>π</m:t>
              </m:r>
              <m:sSup>
                <m:sSupPr>
                  <m:ctrlPr>
                    <w:rPr>
                      <w:rFonts w:ascii="Cambria Math" w:hAnsi="Cambria Math"/>
                    </w:rPr>
                  </m:ctrlPr>
                </m:sSupPr>
                <m:e>
                  <m:sSub>
                    <m:sSubPr>
                      <m:ctrlPr>
                        <w:rPr>
                          <w:rFonts w:ascii="Cambria Math" w:hAnsi="Cambria Math"/>
                        </w:rPr>
                      </m:ctrlPr>
                    </m:sSubPr>
                    <m:e>
                      <m:r>
                        <w:rPr>
                          <w:rFonts w:ascii="Cambria Math" w:hAnsi="Cambria Math"/>
                        </w:rPr>
                        <m:t>r</m:t>
                      </m:r>
                    </m:e>
                    <m:sub>
                      <m:r>
                        <m:rPr>
                          <m:sty m:val="p"/>
                        </m:rPr>
                        <w:rPr>
                          <w:rFonts w:ascii="Cambria Math" w:hAnsi="Cambria Math"/>
                        </w:rPr>
                        <m:t>2</m:t>
                      </m:r>
                    </m:sub>
                  </m:sSub>
                </m:e>
                <m:sup>
                  <m:r>
                    <m:rPr>
                      <m:sty m:val="p"/>
                    </m:rPr>
                    <w:rPr>
                      <w:rFonts w:ascii="Cambria Math" w:hAnsi="Cambria Math"/>
                    </w:rPr>
                    <m:t>2</m:t>
                  </m:r>
                </m:sup>
              </m:sSup>
            </m:den>
          </m:f>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e>
              </m:d>
            </m:e>
            <m:sup>
              <m:r>
                <m:rPr>
                  <m:sty m:val="p"/>
                </m:rPr>
                <w:rPr>
                  <w:rFonts w:ascii="Cambria Math" w:hAnsi="Cambria Math"/>
                </w:rPr>
                <m:t>2</m:t>
              </m:r>
            </m:sup>
          </m:sSup>
          <m:r>
            <m:rPr>
              <m:sty m:val="p"/>
            </m:rPr>
            <w:rPr>
              <w:rFonts w:ascii="Cambria Math" w:hAnsi="Cambria Math"/>
            </w:rPr>
            <m:t xml:space="preserve"> </m:t>
          </m:r>
        </m:oMath>
      </m:oMathPara>
    </w:p>
    <w:p w:rsidR="004C1CC1" w:rsidRPr="004C1CC1" w:rsidRDefault="004C1CC1" w:rsidP="00A37818"/>
    <w:p w:rsidR="004C1CC1" w:rsidRPr="004C1CC1" w:rsidRDefault="004C1CC1" w:rsidP="00A37818">
      <w:r w:rsidRPr="004C1CC1">
        <w:t>Applying this to our low-wind predicament w</w:t>
      </w:r>
      <w:r w:rsidR="00A118F0">
        <w:t>e see that an increase in cross-</w:t>
      </w:r>
      <w:r w:rsidRPr="004C1CC1">
        <w:t>sectional area produces a velocity increase proportional to the square of the ratio of the radii.</w:t>
      </w:r>
    </w:p>
    <w:p w:rsidR="004C1CC1" w:rsidRPr="004C1CC1" w:rsidRDefault="004C1CC1" w:rsidP="00A37818"/>
    <w:p w:rsidR="004C1CC1" w:rsidRPr="004C1CC1" w:rsidRDefault="004C1CC1" w:rsidP="00A37818">
      <w:r w:rsidRPr="004C1CC1">
        <w:t>The next page shows some preliminary figures obtained for a practical vTurbine™ prototype.</w:t>
      </w:r>
    </w:p>
    <w:p w:rsidR="004C1CC1" w:rsidRPr="004C1CC1" w:rsidRDefault="004C1CC1" w:rsidP="00A37818">
      <w:pPr>
        <w:rPr>
          <w:noProof/>
        </w:rPr>
      </w:pPr>
    </w:p>
    <w:p w:rsidR="004C1CC1" w:rsidRPr="004C1CC1" w:rsidRDefault="004C1CC1" w:rsidP="00A37818">
      <w:pPr>
        <w:rPr>
          <w:noProof/>
        </w:rPr>
      </w:pPr>
    </w:p>
    <w:p w:rsidR="004C1CC1" w:rsidRPr="004C1CC1" w:rsidRDefault="004C1CC1" w:rsidP="00A37818">
      <w:pPr>
        <w:rPr>
          <w:noProof/>
        </w:rPr>
      </w:pPr>
    </w:p>
    <w:p w:rsidR="004C1CC1" w:rsidRPr="004C1CC1" w:rsidRDefault="004C1CC1" w:rsidP="00A37818">
      <w:pPr>
        <w:rPr>
          <w:noProof/>
        </w:rPr>
      </w:pPr>
    </w:p>
    <w:p w:rsidR="004C1CC1" w:rsidRPr="004C1CC1" w:rsidRDefault="004C1CC1" w:rsidP="00A37818">
      <w:pPr>
        <w:rPr>
          <w:noProof/>
        </w:rPr>
      </w:pPr>
    </w:p>
    <w:p w:rsidR="00B5556C" w:rsidRDefault="00A118F0" w:rsidP="00B5556C">
      <w:pPr>
        <w:jc w:val="center"/>
      </w:pPr>
      <w:r>
        <w:rPr>
          <w:noProof/>
        </w:rPr>
        <w:lastRenderedPageBreak/>
        <w:drawing>
          <wp:inline distT="0" distB="0" distL="0" distR="0">
            <wp:extent cx="5486400" cy="7372069"/>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86400" cy="7372069"/>
                    </a:xfrm>
                    <a:prstGeom prst="rect">
                      <a:avLst/>
                    </a:prstGeom>
                    <a:noFill/>
                    <a:ln w="9525">
                      <a:noFill/>
                      <a:miter lim="800000"/>
                      <a:headEnd/>
                      <a:tailEnd/>
                    </a:ln>
                  </pic:spPr>
                </pic:pic>
              </a:graphicData>
            </a:graphic>
          </wp:inline>
        </w:drawing>
      </w:r>
    </w:p>
    <w:p w:rsidR="00B5556C" w:rsidRDefault="00B5556C" w:rsidP="00B5556C">
      <w:pPr>
        <w:jc w:val="center"/>
      </w:pPr>
    </w:p>
    <w:p w:rsidR="00B5556C" w:rsidRDefault="00B5556C">
      <w:r>
        <w:br w:type="page"/>
      </w:r>
    </w:p>
    <w:p w:rsidR="00B5556C" w:rsidRDefault="004C1CC1" w:rsidP="00B5556C">
      <w:r w:rsidRPr="004C1CC1">
        <w:lastRenderedPageBreak/>
        <w:t>As the calculations above demonstrate a conical sail 14.6 feet in diameter increases an average wind of 7.</w:t>
      </w:r>
      <w:r w:rsidR="00AE230B">
        <w:t>8</w:t>
      </w:r>
      <w:r w:rsidR="00A37818">
        <w:t xml:space="preserve"> </w:t>
      </w:r>
      <w:r w:rsidRPr="004C1CC1">
        <w:t>mph to an average exit velocity of 24.6 mph and restores the turbine to its rated performance in low wind conditions.</w:t>
      </w:r>
    </w:p>
    <w:p w:rsidR="004C1CC1" w:rsidRPr="004C1CC1" w:rsidRDefault="004C1CC1" w:rsidP="00B5556C">
      <w:r w:rsidRPr="004C1CC1">
        <w:t xml:space="preserve"> </w:t>
      </w:r>
    </w:p>
    <w:p w:rsidR="004C1CC1" w:rsidRPr="004C1CC1" w:rsidRDefault="004C1CC1" w:rsidP="00B5556C">
      <w:r w:rsidRPr="004C1CC1">
        <w:t>In a limiting argument one might ask, why not just lengthen the blades of a wind turbine by the same amount as the sail entry radius?</w:t>
      </w:r>
    </w:p>
    <w:p w:rsidR="004C1CC1" w:rsidRPr="004C1CC1" w:rsidRDefault="004C1CC1" w:rsidP="00A37818"/>
    <w:p w:rsidR="004C1CC1" w:rsidRDefault="004C1CC1" w:rsidP="00A37818">
      <w:r w:rsidRPr="004C1CC1">
        <w:t>The conical sail has the advantage of subtending the entire capture area</w:t>
      </w:r>
      <w:r w:rsidR="00A37818">
        <w:t xml:space="preserve"> simultaneously. A turbine blade, on the other hand, </w:t>
      </w:r>
      <w:r w:rsidRPr="004C1CC1">
        <w:t>can only occupy a fraction of the available surface area due to its finite width. The sail magnifies velocity passively by focusing the winds of a large cross-section into a smaller one. Because fabric structures, especially tensile ones are relatively low</w:t>
      </w:r>
      <w:r w:rsidR="00A37818">
        <w:t xml:space="preserve"> in</w:t>
      </w:r>
      <w:r w:rsidRPr="004C1CC1">
        <w:t xml:space="preserve"> cost, they are a better solution – a better solution than subjecting a larger turbine to the same low winds. This makes for a more effective match of the driving force to the </w:t>
      </w:r>
      <w:r w:rsidR="00A37818">
        <w:t>generator</w:t>
      </w:r>
      <w:r w:rsidRPr="004C1CC1">
        <w:t xml:space="preserve"> load.</w:t>
      </w:r>
    </w:p>
    <w:p w:rsidR="00C1294A" w:rsidRDefault="00C1294A" w:rsidP="00A37818"/>
    <w:p w:rsidR="004C1CC1" w:rsidRPr="004C1CC1" w:rsidRDefault="00C1294A" w:rsidP="00A37818">
      <w:r w:rsidRPr="00A37818">
        <w:rPr>
          <w:b/>
          <w:i/>
          <w:sz w:val="28"/>
        </w:rPr>
        <w:t>Simply adding a sail is just the beginning of our innovating process.</w:t>
      </w:r>
      <w:r>
        <w:t xml:space="preserve"> We have also created an auto-reefing system, that protects the vTurbine™ installation in high winds, and weather advisory situations. A microcontroller continuously monitors the wind speed and automatically places the system in a safe configuration when necessary. This same monitoring allows performance to be optimized for a variety of conditions.</w:t>
      </w:r>
    </w:p>
    <w:p w:rsidR="004C1CC1" w:rsidRPr="004C1CC1" w:rsidRDefault="00AA6300" w:rsidP="00A37818">
      <w:pPr>
        <w:pStyle w:val="Heading2"/>
      </w:pPr>
      <w:bookmarkStart w:id="8" w:name="_Toc206263201"/>
      <w:bookmarkStart w:id="9" w:name="_Toc206312624"/>
      <w:r>
        <w:t>4. MEASUREMENT AND REAL-TIME DIGITAL CONTROLS</w:t>
      </w:r>
      <w:bookmarkEnd w:id="8"/>
      <w:bookmarkEnd w:id="9"/>
    </w:p>
    <w:p w:rsidR="004C1CC1" w:rsidRPr="004C1CC1" w:rsidRDefault="004C1CC1" w:rsidP="00A37818"/>
    <w:p w:rsidR="0067641A" w:rsidRPr="0067641A" w:rsidRDefault="004C1CC1" w:rsidP="00A37818">
      <w:r w:rsidRPr="004C1CC1">
        <w:t>Besides a comprehensive performance measurement campaign that will include digital anemometers and data acquisition</w:t>
      </w:r>
      <w:r w:rsidR="00A37818">
        <w:t>,</w:t>
      </w:r>
      <w:r w:rsidRPr="004C1CC1">
        <w:t xml:space="preserve"> we are fielding additional innovations that exploit the revolution in digital control. Real-time digital </w:t>
      </w:r>
      <w:r w:rsidR="00A37818">
        <w:t>monitoring</w:t>
      </w:r>
      <w:r w:rsidRPr="004C1CC1">
        <w:t xml:space="preserve"> and control enable us to adaptively adjust key sail parameters that minimize </w:t>
      </w:r>
      <w:r w:rsidR="00A37818">
        <w:t>loads on the</w:t>
      </w:r>
      <w:r w:rsidRPr="004C1CC1">
        <w:t xml:space="preserve"> tower. </w:t>
      </w:r>
      <w:r w:rsidR="00A118F0">
        <w:t>These</w:t>
      </w:r>
      <w:r w:rsidRPr="004C1CC1">
        <w:t xml:space="preserve"> innovations not only increase the patentability of the device, but aid in servicing and maintaining the unit conveniently and at low-cost.</w:t>
      </w:r>
      <w:r w:rsidR="00A37818">
        <w:t xml:space="preserve"> </w:t>
      </w:r>
      <w:r w:rsidRPr="004C1CC1">
        <w:t>This concludes the technical s</w:t>
      </w:r>
      <w:r w:rsidR="00A118F0">
        <w:t>ummary of the invention.</w:t>
      </w:r>
    </w:p>
    <w:p w:rsidR="0067641A" w:rsidRPr="0067641A" w:rsidRDefault="00AA6300" w:rsidP="00A37818">
      <w:pPr>
        <w:pStyle w:val="Heading2"/>
      </w:pPr>
      <w:bookmarkStart w:id="10" w:name="_Toc206263202"/>
      <w:bookmarkStart w:id="11" w:name="_Toc206312625"/>
      <w:r>
        <w:t>5</w:t>
      </w:r>
      <w:r w:rsidR="0067641A" w:rsidRPr="0067641A">
        <w:t xml:space="preserve">. </w:t>
      </w:r>
      <w:r>
        <w:t>PRIOR ART AND PREVIOUS RESEARCH</w:t>
      </w:r>
      <w:bookmarkEnd w:id="10"/>
      <w:bookmarkEnd w:id="11"/>
    </w:p>
    <w:p w:rsidR="0067641A" w:rsidRPr="0067641A" w:rsidRDefault="0067641A" w:rsidP="00A37818"/>
    <w:p w:rsidR="00AE230B" w:rsidRDefault="00C1294A" w:rsidP="00A37818">
      <w:r>
        <w:t>Four simultaneous</w:t>
      </w:r>
      <w:r w:rsidR="00AE230B">
        <w:t xml:space="preserve"> </w:t>
      </w:r>
      <w:r>
        <w:t>circumstances</w:t>
      </w:r>
      <w:r w:rsidR="00AE230B">
        <w:t xml:space="preserve"> have conspired to create a “perfect storm” for </w:t>
      </w:r>
      <w:r w:rsidR="00A37818">
        <w:t xml:space="preserve">moderate-scale wind energy development and thus for the appearance of the </w:t>
      </w:r>
      <w:r w:rsidR="00AE230B">
        <w:t>vTurbine™.</w:t>
      </w:r>
      <w:r>
        <w:t xml:space="preserve"> </w:t>
      </w:r>
      <w:r w:rsidR="00AE230B">
        <w:t>These are:</w:t>
      </w:r>
    </w:p>
    <w:p w:rsidR="00A37818" w:rsidRDefault="00A37818" w:rsidP="00A37818"/>
    <w:p w:rsidR="00AE230B" w:rsidRDefault="00AE230B" w:rsidP="00B5556C">
      <w:pPr>
        <w:pStyle w:val="ListParagraph"/>
        <w:numPr>
          <w:ilvl w:val="0"/>
          <w:numId w:val="29"/>
        </w:numPr>
      </w:pPr>
      <w:r>
        <w:t>The availability of cost-effective composite materials such as carbon fiber.</w:t>
      </w:r>
    </w:p>
    <w:p w:rsidR="00AE230B" w:rsidRDefault="00AE230B" w:rsidP="00B5556C">
      <w:pPr>
        <w:pStyle w:val="ListParagraph"/>
        <w:numPr>
          <w:ilvl w:val="0"/>
          <w:numId w:val="29"/>
        </w:numPr>
      </w:pPr>
      <w:r>
        <w:t>The availability of low-cost digital microcontrollers for monitoring.</w:t>
      </w:r>
    </w:p>
    <w:p w:rsidR="0067641A" w:rsidRDefault="00A37818" w:rsidP="00B5556C">
      <w:pPr>
        <w:pStyle w:val="ListParagraph"/>
        <w:numPr>
          <w:ilvl w:val="0"/>
          <w:numId w:val="29"/>
        </w:numPr>
      </w:pPr>
      <w:r>
        <w:t>The manufacturing of high-performance wind turbines</w:t>
      </w:r>
      <w:r w:rsidR="00C1294A">
        <w:t>.</w:t>
      </w:r>
    </w:p>
    <w:p w:rsidR="00C1294A" w:rsidRPr="00BA18A9" w:rsidRDefault="00C1294A" w:rsidP="00B5556C">
      <w:pPr>
        <w:pStyle w:val="ListParagraph"/>
        <w:numPr>
          <w:ilvl w:val="0"/>
          <w:numId w:val="29"/>
        </w:numPr>
      </w:pPr>
      <w:r>
        <w:t xml:space="preserve">A global increase in demand for wind energy at </w:t>
      </w:r>
      <w:r w:rsidR="00A37818">
        <w:t xml:space="preserve">farm, </w:t>
      </w:r>
      <w:r>
        <w:t xml:space="preserve">residential, neighborhood </w:t>
      </w:r>
      <w:r w:rsidR="00A37818">
        <w:t>scales</w:t>
      </w:r>
      <w:r>
        <w:t>.</w:t>
      </w:r>
    </w:p>
    <w:p w:rsidR="0067641A" w:rsidRPr="0067641A" w:rsidRDefault="00AA6300" w:rsidP="00A37818">
      <w:pPr>
        <w:pStyle w:val="Heading2"/>
      </w:pPr>
      <w:bookmarkStart w:id="12" w:name="_Toc206263203"/>
      <w:bookmarkStart w:id="13" w:name="_Toc206312626"/>
      <w:r>
        <w:t>6</w:t>
      </w:r>
      <w:r w:rsidR="0067641A" w:rsidRPr="0067641A">
        <w:t xml:space="preserve">. </w:t>
      </w:r>
      <w:r>
        <w:t>PROTYPING PROGRAM – WORK TO DATE</w:t>
      </w:r>
      <w:bookmarkEnd w:id="12"/>
      <w:bookmarkEnd w:id="13"/>
    </w:p>
    <w:p w:rsidR="0067641A" w:rsidRPr="0067641A" w:rsidRDefault="0067641A" w:rsidP="00A37818"/>
    <w:p w:rsidR="0067641A" w:rsidRPr="0067641A" w:rsidRDefault="00DD6FF5" w:rsidP="00A37818">
      <w:r>
        <w:t>From the outset, an ambitious computer simulation effort was mounted to assess the cost-benefit and predict the optimal sizing of the sail with respect to specific off-the-shelf wind turbine technology.</w:t>
      </w:r>
    </w:p>
    <w:p w:rsidR="0067641A" w:rsidRPr="0067641A" w:rsidRDefault="00AA6300" w:rsidP="00A37818">
      <w:pPr>
        <w:pStyle w:val="Heading2"/>
      </w:pPr>
      <w:bookmarkStart w:id="14" w:name="_Toc206263204"/>
      <w:bookmarkStart w:id="15" w:name="_Toc206312627"/>
      <w:r>
        <w:t>7</w:t>
      </w:r>
      <w:r w:rsidR="0067641A" w:rsidRPr="0067641A">
        <w:t xml:space="preserve">. </w:t>
      </w:r>
      <w:r>
        <w:t>OVERCOMING BARRIERS TO PRODUCTION</w:t>
      </w:r>
      <w:bookmarkEnd w:id="14"/>
      <w:bookmarkEnd w:id="15"/>
    </w:p>
    <w:p w:rsidR="0067641A" w:rsidRPr="0067641A" w:rsidRDefault="0067641A" w:rsidP="00A37818"/>
    <w:p w:rsidR="0067641A" w:rsidRPr="0067641A" w:rsidRDefault="0067641A" w:rsidP="00A37818">
      <w:r w:rsidRPr="0067641A">
        <w:t>Van will fill this in.</w:t>
      </w:r>
    </w:p>
    <w:p w:rsidR="0067641A" w:rsidRPr="0067641A" w:rsidRDefault="0067641A" w:rsidP="00A37818"/>
    <w:p w:rsidR="0067641A" w:rsidRPr="00C1294A" w:rsidRDefault="00AA6300" w:rsidP="00A37818">
      <w:pPr>
        <w:pStyle w:val="Heading2"/>
      </w:pPr>
      <w:bookmarkStart w:id="16" w:name="_Toc206263205"/>
      <w:bookmarkStart w:id="17" w:name="_Toc206312628"/>
      <w:r>
        <w:lastRenderedPageBreak/>
        <w:t>8</w:t>
      </w:r>
      <w:r w:rsidR="0067641A" w:rsidRPr="0067641A">
        <w:t xml:space="preserve">. </w:t>
      </w:r>
      <w:r>
        <w:t>COMMERCIALIZATION, MANUFACTURING AND PROCESS</w:t>
      </w:r>
      <w:bookmarkEnd w:id="16"/>
      <w:bookmarkEnd w:id="17"/>
    </w:p>
    <w:p w:rsidR="0067641A" w:rsidRPr="00C1294A" w:rsidRDefault="00AA6300" w:rsidP="00A37818">
      <w:pPr>
        <w:pStyle w:val="Heading2"/>
      </w:pPr>
      <w:bookmarkStart w:id="18" w:name="_Toc206263206"/>
      <w:bookmarkStart w:id="19" w:name="_Toc206312629"/>
      <w:r>
        <w:t>9</w:t>
      </w:r>
      <w:r w:rsidR="0067641A" w:rsidRPr="0067641A">
        <w:t xml:space="preserve">. </w:t>
      </w:r>
      <w:r>
        <w:t>MARKET NICHE</w:t>
      </w:r>
      <w:bookmarkEnd w:id="18"/>
      <w:bookmarkEnd w:id="19"/>
    </w:p>
    <w:p w:rsidR="0067641A" w:rsidRPr="0067641A" w:rsidRDefault="00AA6300" w:rsidP="00A37818">
      <w:pPr>
        <w:pStyle w:val="Heading2"/>
      </w:pPr>
      <w:bookmarkStart w:id="20" w:name="_Toc206263207"/>
      <w:bookmarkStart w:id="21" w:name="_Toc206312630"/>
      <w:r>
        <w:t>10</w:t>
      </w:r>
      <w:r w:rsidR="0067641A" w:rsidRPr="0067641A">
        <w:t xml:space="preserve">. </w:t>
      </w:r>
      <w:r>
        <w:t>IMPLEMENTATION PLAN</w:t>
      </w:r>
      <w:bookmarkEnd w:id="20"/>
      <w:bookmarkEnd w:id="21"/>
    </w:p>
    <w:p w:rsidR="0067641A" w:rsidRPr="00BE0C18" w:rsidRDefault="0067641A" w:rsidP="00A37818">
      <w:pPr>
        <w:pStyle w:val="Heading3"/>
      </w:pPr>
      <w:bookmarkStart w:id="22" w:name="_Toc206263208"/>
      <w:bookmarkStart w:id="23" w:name="_Toc206312631"/>
      <w:r w:rsidRPr="00BE0C18">
        <w:t>Timetable and Schedule</w:t>
      </w:r>
      <w:bookmarkEnd w:id="22"/>
      <w:bookmarkEnd w:id="23"/>
    </w:p>
    <w:p w:rsidR="0067641A" w:rsidRPr="0067641A" w:rsidRDefault="0067641A" w:rsidP="00A37818">
      <w:pPr>
        <w:pStyle w:val="Heading3"/>
      </w:pPr>
      <w:bookmarkStart w:id="24" w:name="_Toc206263209"/>
      <w:bookmarkStart w:id="25" w:name="_Toc206312632"/>
      <w:r w:rsidRPr="0067641A">
        <w:t xml:space="preserve">Narrative </w:t>
      </w:r>
      <w:r w:rsidR="00BE0C18">
        <w:t>D</w:t>
      </w:r>
      <w:r w:rsidRPr="0067641A">
        <w:t xml:space="preserve">escription of </w:t>
      </w:r>
      <w:r w:rsidR="00BE0C18">
        <w:t>F</w:t>
      </w:r>
      <w:r w:rsidRPr="0067641A">
        <w:t xml:space="preserve">und </w:t>
      </w:r>
      <w:r w:rsidR="00BE0C18">
        <w:t>Use</w:t>
      </w:r>
      <w:bookmarkEnd w:id="24"/>
      <w:bookmarkEnd w:id="25"/>
    </w:p>
    <w:p w:rsidR="0067641A" w:rsidRPr="0067641A" w:rsidRDefault="0067641A" w:rsidP="00A37818">
      <w:pPr>
        <w:pStyle w:val="Heading3"/>
      </w:pPr>
      <w:bookmarkStart w:id="26" w:name="_Toc206263210"/>
      <w:bookmarkStart w:id="27" w:name="_Toc206312633"/>
      <w:r w:rsidRPr="0067641A">
        <w:t>Support Facilities,</w:t>
      </w:r>
      <w:r w:rsidR="00BE0C18">
        <w:t xml:space="preserve"> Equipment, Tooling, Personnel</w:t>
      </w:r>
      <w:bookmarkEnd w:id="26"/>
      <w:bookmarkEnd w:id="27"/>
    </w:p>
    <w:p w:rsidR="0067641A" w:rsidRPr="00C1294A" w:rsidRDefault="00AA6300" w:rsidP="00A37818">
      <w:pPr>
        <w:pStyle w:val="Heading2"/>
      </w:pPr>
      <w:bookmarkStart w:id="28" w:name="_Toc206263211"/>
      <w:bookmarkStart w:id="29" w:name="_Toc206312634"/>
      <w:r>
        <w:t>11</w:t>
      </w:r>
      <w:r w:rsidR="0067641A" w:rsidRPr="0067641A">
        <w:t xml:space="preserve">. </w:t>
      </w:r>
      <w:r>
        <w:t>BUDGET FOR PROJECT PERIOD AND DESIGNATED PHASES</w:t>
      </w:r>
      <w:bookmarkEnd w:id="28"/>
      <w:bookmarkEnd w:id="29"/>
    </w:p>
    <w:p w:rsidR="0067641A" w:rsidRPr="00C1294A" w:rsidRDefault="00AA6300" w:rsidP="00A37818">
      <w:pPr>
        <w:pStyle w:val="Heading2"/>
      </w:pPr>
      <w:bookmarkStart w:id="30" w:name="_Toc206263212"/>
      <w:bookmarkStart w:id="31" w:name="_Toc206312635"/>
      <w:r>
        <w:t>12</w:t>
      </w:r>
      <w:r w:rsidR="0067641A" w:rsidRPr="0067641A">
        <w:t xml:space="preserve">. </w:t>
      </w:r>
      <w:r>
        <w:t>QUALIFICATIONS OF PRINCIPLES INCLUDING RESUMES</w:t>
      </w:r>
      <w:bookmarkEnd w:id="30"/>
      <w:bookmarkEnd w:id="31"/>
    </w:p>
    <w:p w:rsidR="0067641A" w:rsidRPr="0067641A" w:rsidRDefault="00AA6300" w:rsidP="00A37818">
      <w:pPr>
        <w:pStyle w:val="Heading2"/>
      </w:pPr>
      <w:bookmarkStart w:id="32" w:name="_Toc206263213"/>
      <w:bookmarkStart w:id="33" w:name="_Toc206312636"/>
      <w:r>
        <w:t>13</w:t>
      </w:r>
      <w:r w:rsidR="0067641A" w:rsidRPr="0067641A">
        <w:t xml:space="preserve">. </w:t>
      </w:r>
      <w:r>
        <w:t>ECONOMIC IMPACT PROJECTIONS</w:t>
      </w:r>
      <w:bookmarkEnd w:id="32"/>
      <w:bookmarkEnd w:id="33"/>
    </w:p>
    <w:p w:rsidR="0067641A" w:rsidRPr="0067641A" w:rsidRDefault="0067641A" w:rsidP="00A37818">
      <w:pPr>
        <w:pStyle w:val="Heading3"/>
      </w:pPr>
      <w:bookmarkStart w:id="34" w:name="_Toc206263214"/>
      <w:bookmarkStart w:id="35" w:name="_Toc206312637"/>
      <w:r w:rsidRPr="0067641A">
        <w:t>Job Creation</w:t>
      </w:r>
      <w:bookmarkEnd w:id="34"/>
      <w:bookmarkEnd w:id="35"/>
    </w:p>
    <w:p w:rsidR="0067641A" w:rsidRPr="0067641A" w:rsidRDefault="0067641A" w:rsidP="00A37818">
      <w:pPr>
        <w:pStyle w:val="Heading3"/>
      </w:pPr>
      <w:bookmarkStart w:id="36" w:name="_Toc206263215"/>
      <w:bookmarkStart w:id="37" w:name="_Toc206312638"/>
      <w:r w:rsidRPr="0067641A">
        <w:t>Export Potential</w:t>
      </w:r>
      <w:bookmarkEnd w:id="36"/>
      <w:bookmarkEnd w:id="37"/>
    </w:p>
    <w:p w:rsidR="0067641A" w:rsidRPr="0067641A" w:rsidRDefault="0067641A" w:rsidP="00A37818">
      <w:pPr>
        <w:pStyle w:val="Heading3"/>
      </w:pPr>
      <w:bookmarkStart w:id="38" w:name="_Toc206263216"/>
      <w:bookmarkStart w:id="39" w:name="_Toc206312639"/>
      <w:r w:rsidRPr="0067641A">
        <w:t>V</w:t>
      </w:r>
      <w:r w:rsidR="00C1294A">
        <w:t>alue Added to Existing Products</w:t>
      </w:r>
      <w:bookmarkEnd w:id="38"/>
      <w:bookmarkEnd w:id="39"/>
    </w:p>
    <w:p w:rsidR="0067641A" w:rsidRPr="0067641A" w:rsidRDefault="00AA6300" w:rsidP="00A37818">
      <w:pPr>
        <w:pStyle w:val="Heading2"/>
      </w:pPr>
      <w:bookmarkStart w:id="40" w:name="_Toc206263217"/>
      <w:bookmarkStart w:id="41" w:name="_Toc206312640"/>
      <w:r>
        <w:t>14</w:t>
      </w:r>
      <w:r w:rsidR="0067641A" w:rsidRPr="0067641A">
        <w:t xml:space="preserve">. </w:t>
      </w:r>
      <w:r>
        <w:t>INTELLECTUAL PROPERTY AND PROTECTIONS</w:t>
      </w:r>
      <w:bookmarkEnd w:id="40"/>
      <w:bookmarkEnd w:id="41"/>
    </w:p>
    <w:p w:rsidR="0067641A" w:rsidRPr="0067641A" w:rsidRDefault="0067641A" w:rsidP="00A37818"/>
    <w:p w:rsidR="0067641A" w:rsidRPr="0067641A" w:rsidRDefault="0067641A" w:rsidP="00A37818">
      <w:pPr>
        <w:pStyle w:val="Heading3"/>
      </w:pPr>
      <w:bookmarkStart w:id="42" w:name="_Toc206263218"/>
      <w:bookmarkStart w:id="43" w:name="_Toc206312641"/>
      <w:r w:rsidRPr="0067641A">
        <w:t>Patents – Provisional and Long-Term</w:t>
      </w:r>
      <w:bookmarkEnd w:id="42"/>
      <w:bookmarkEnd w:id="43"/>
    </w:p>
    <w:p w:rsidR="0067641A" w:rsidRPr="0067641A" w:rsidRDefault="0067641A" w:rsidP="00A37818">
      <w:pPr>
        <w:pStyle w:val="Heading3"/>
      </w:pPr>
      <w:bookmarkStart w:id="44" w:name="_Toc206263219"/>
      <w:bookmarkStart w:id="45" w:name="_Toc206312642"/>
      <w:r w:rsidRPr="0067641A">
        <w:t>Trademarks</w:t>
      </w:r>
      <w:bookmarkEnd w:id="44"/>
      <w:bookmarkEnd w:id="45"/>
    </w:p>
    <w:p w:rsidR="0067641A" w:rsidRPr="0067641A" w:rsidRDefault="0067641A" w:rsidP="00A37818">
      <w:pPr>
        <w:pStyle w:val="Heading3"/>
      </w:pPr>
      <w:bookmarkStart w:id="46" w:name="_Toc206263220"/>
      <w:bookmarkStart w:id="47" w:name="_Toc206312643"/>
      <w:r w:rsidRPr="0067641A">
        <w:t>Copyrights</w:t>
      </w:r>
      <w:bookmarkEnd w:id="46"/>
      <w:bookmarkEnd w:id="47"/>
    </w:p>
    <w:p w:rsidR="0067641A" w:rsidRPr="0067641A" w:rsidRDefault="0067641A" w:rsidP="00A37818">
      <w:pPr>
        <w:pStyle w:val="Heading3"/>
      </w:pPr>
      <w:bookmarkStart w:id="48" w:name="_Toc206263221"/>
      <w:bookmarkStart w:id="49" w:name="_Toc206312644"/>
      <w:r w:rsidRPr="0067641A">
        <w:t>Trade Secrets</w:t>
      </w:r>
      <w:bookmarkEnd w:id="48"/>
      <w:bookmarkEnd w:id="49"/>
    </w:p>
    <w:p w:rsidR="0067641A" w:rsidRPr="0067641A" w:rsidRDefault="0067641A" w:rsidP="00A37818"/>
    <w:p w:rsidR="0067641A" w:rsidRPr="0067641A" w:rsidRDefault="0067641A" w:rsidP="00A37818"/>
    <w:p w:rsidR="0067641A" w:rsidRPr="0067641A" w:rsidRDefault="0067641A" w:rsidP="00A37818"/>
    <w:p w:rsidR="0067641A" w:rsidRPr="0067641A" w:rsidRDefault="0067641A" w:rsidP="00A37818">
      <w:r w:rsidRPr="0067641A">
        <w:t>Financial support</w:t>
      </w:r>
    </w:p>
    <w:p w:rsidR="0067641A" w:rsidRPr="0067641A" w:rsidRDefault="0067641A" w:rsidP="00A37818"/>
    <w:p w:rsidR="0067641A" w:rsidRPr="0067641A" w:rsidRDefault="0067641A" w:rsidP="00A37818"/>
    <w:p w:rsidR="0067641A" w:rsidRPr="0067641A" w:rsidRDefault="0067641A" w:rsidP="00A37818">
      <w:r w:rsidRPr="0067641A">
        <w:t>Attached Documents – List</w:t>
      </w:r>
    </w:p>
    <w:p w:rsidR="0067641A" w:rsidRPr="0067641A" w:rsidRDefault="0067641A" w:rsidP="00A37818"/>
    <w:p w:rsidR="0067641A" w:rsidRPr="0067641A" w:rsidRDefault="0067641A" w:rsidP="00A37818">
      <w:r w:rsidRPr="0067641A">
        <w:tab/>
        <w:t>a. Phase 1 and Phase 2 Financial Spreadsheets</w:t>
      </w:r>
    </w:p>
    <w:p w:rsidR="0067641A" w:rsidRPr="0067641A" w:rsidRDefault="0067641A" w:rsidP="00A37818"/>
    <w:p w:rsidR="0067641A" w:rsidRPr="0067641A" w:rsidRDefault="0067641A" w:rsidP="00A37818">
      <w:r w:rsidRPr="0067641A">
        <w:tab/>
        <w:t>b. Design and Analysis Spreadsheets</w:t>
      </w:r>
    </w:p>
    <w:p w:rsidR="0067641A" w:rsidRPr="0067641A" w:rsidRDefault="0067641A" w:rsidP="00A37818"/>
    <w:p w:rsidR="0067641A" w:rsidRPr="0067641A" w:rsidRDefault="0067641A" w:rsidP="00A37818">
      <w:r w:rsidRPr="0067641A">
        <w:tab/>
        <w:t>c. Photographs and Test Results</w:t>
      </w:r>
    </w:p>
    <w:p w:rsidR="00D16F72" w:rsidRPr="0067641A" w:rsidRDefault="00D16F72" w:rsidP="00A37818"/>
    <w:p w:rsidR="00D16F72" w:rsidRPr="0067641A" w:rsidRDefault="00D16F72" w:rsidP="00A37818">
      <w:r w:rsidRPr="0067641A">
        <w:t xml:space="preserve">5.3 </w:t>
      </w:r>
      <w:r w:rsidR="005320DC" w:rsidRPr="0067641A">
        <w:t>MARKET</w:t>
      </w:r>
      <w:r w:rsidRPr="0067641A">
        <w:t xml:space="preserve"> </w:t>
      </w:r>
      <w:r w:rsidR="00BE0C18">
        <w:t>NICHE</w:t>
      </w:r>
    </w:p>
    <w:p w:rsidR="00D16F72" w:rsidRPr="0067641A" w:rsidRDefault="00D16F72" w:rsidP="00A37818"/>
    <w:p w:rsidR="00D16F72" w:rsidRPr="0067641A" w:rsidRDefault="00D16F72" w:rsidP="00A37818"/>
    <w:p w:rsidR="00D16F72" w:rsidRPr="0067641A" w:rsidRDefault="00D16F72" w:rsidP="00A37818">
      <w:r w:rsidRPr="0067641A">
        <w:t>1.  Specific customer needs the product satisfies:</w:t>
      </w:r>
    </w:p>
    <w:p w:rsidR="00D16F72" w:rsidRPr="0067641A" w:rsidRDefault="00D16F72" w:rsidP="00A37818"/>
    <w:p w:rsidR="00D16F72" w:rsidRPr="0067641A" w:rsidRDefault="00D16F72" w:rsidP="00A37818">
      <w:r w:rsidRPr="0067641A">
        <w:t xml:space="preserve"> </w:t>
      </w:r>
      <w:r w:rsidRPr="0067641A">
        <w:tab/>
        <w:t xml:space="preserve">The vTurbine fills the niche for a device which augments the effect of low wind conditions when wind energy is desired as part of </w:t>
      </w:r>
      <w:r w:rsidR="00C1294A">
        <w:t xml:space="preserve">the mix of energy </w:t>
      </w:r>
      <w:r w:rsidRPr="0067641A">
        <w:t xml:space="preserve">  sources for a business, farm, or residence.  Customers need effectiveness, </w:t>
      </w:r>
    </w:p>
    <w:p w:rsidR="00D16F72" w:rsidRPr="0067641A" w:rsidRDefault="00D16F72" w:rsidP="00A37818">
      <w:r w:rsidRPr="0067641A">
        <w:t xml:space="preserve">reliability, reasonable pricing, servicing convenience and low cost of maintenance, eye appeal, a way to protect the device from winds too strong, and </w:t>
      </w:r>
    </w:p>
    <w:p w:rsidR="00D16F72" w:rsidRPr="0067641A" w:rsidRDefault="00D16F72" w:rsidP="00A37818">
      <w:r w:rsidRPr="0067641A">
        <w:t xml:space="preserve">to do this, VentureWind will assemble and install the whole system, connect it to the electric grid, and warranty it for parts and labor.  </w:t>
      </w:r>
    </w:p>
    <w:p w:rsidR="00D16F72" w:rsidRPr="0067641A" w:rsidRDefault="00D16F72" w:rsidP="00A37818"/>
    <w:p w:rsidR="00D16F72" w:rsidRPr="0067641A" w:rsidRDefault="00D16F72" w:rsidP="00A37818">
      <w:r w:rsidRPr="0067641A">
        <w:t>2.  Will the market support the product?</w:t>
      </w:r>
    </w:p>
    <w:p w:rsidR="00D16F72" w:rsidRPr="0067641A" w:rsidRDefault="00D16F72" w:rsidP="00A37818">
      <w:r w:rsidRPr="0067641A">
        <w:tab/>
      </w:r>
    </w:p>
    <w:p w:rsidR="00D16F72" w:rsidRPr="0067641A" w:rsidRDefault="00D16F72" w:rsidP="00A37818">
      <w:r w:rsidRPr="0067641A">
        <w:tab/>
        <w:t xml:space="preserve">Yes, we think so, since we are the only product which purports to have so many advantages in low wind conditions.    </w:t>
      </w:r>
    </w:p>
    <w:p w:rsidR="00D16F72" w:rsidRPr="0067641A" w:rsidRDefault="00D16F72" w:rsidP="00A37818"/>
    <w:p w:rsidR="00D16F72" w:rsidRPr="0067641A" w:rsidRDefault="00D16F72" w:rsidP="00A37818">
      <w:r w:rsidRPr="0067641A">
        <w:tab/>
        <w:t xml:space="preserve">Wind energy is one of the two fastest-growing sources of energy in the energy market today. Along with solar energy, wind systems are in increasing demand worldwide, especially in places such as Denmark, Germany, Spain, and enlightened states such as California, Kansas, Texas, Oklahoma, Minnesota, Washington, Oregon, etc.   Just as residents of Little Rock have learned that LM Glasfiber, a Danish company, is making wind blades for large out of state wind farms, VentureWind will be making a product and a wind system for small wind applications, and the market may be largely an out of state for awhile, until Arkansans become aware what small wind systems will do for their personal and business economy.  </w:t>
      </w:r>
    </w:p>
    <w:p w:rsidR="00D16F72" w:rsidRPr="0067641A" w:rsidRDefault="00D16F72" w:rsidP="00A37818"/>
    <w:p w:rsidR="00D16F72" w:rsidRPr="0067641A" w:rsidRDefault="00D16F72" w:rsidP="00A37818">
      <w:r w:rsidRPr="0067641A">
        <w:tab/>
        <w:t xml:space="preserve">Our product, the vTurbine, should cost an additional $1,000-1,200 cost to a wind system.  It requires a slightly taller tower (60-70 ‘) than conventional small wind systems (30-50’), to take advantage of the higher wind velocities above the trees.  The tower will be a little more expensive, as will the device that raises and lowers the turbine.  However, our calculations are that the cost of the refinements we are making will lower the payback period from 10 years (in the current Arkansas incentive climate) to 2-3 years, which lowers total costs. </w:t>
      </w:r>
    </w:p>
    <w:p w:rsidR="00D16F72" w:rsidRPr="0067641A" w:rsidRDefault="00D16F72" w:rsidP="00A37818"/>
    <w:p w:rsidR="00D16F72" w:rsidRPr="0067641A" w:rsidRDefault="00D16F72" w:rsidP="00A37818">
      <w:r w:rsidRPr="0067641A">
        <w:t>3.  Who is the competition?</w:t>
      </w:r>
    </w:p>
    <w:p w:rsidR="00D16F72" w:rsidRPr="0067641A" w:rsidRDefault="00D16F72" w:rsidP="00A37818"/>
    <w:p w:rsidR="00D16F72" w:rsidRPr="0067641A" w:rsidRDefault="00D16F72" w:rsidP="00A37818">
      <w:r w:rsidRPr="0067641A">
        <w:t>4.  Does the product, process, or innovation provide a competitive edge?</w:t>
      </w:r>
    </w:p>
    <w:p w:rsidR="00D16F72" w:rsidRPr="0067641A" w:rsidRDefault="00D16F72" w:rsidP="00A37818"/>
    <w:p w:rsidR="00D16F72" w:rsidRPr="0067641A" w:rsidRDefault="00D16F72" w:rsidP="00A37818">
      <w:r w:rsidRPr="0067641A">
        <w:t>5.  Is there adequate financial support?</w:t>
      </w:r>
    </w:p>
    <w:p w:rsidR="00D16F72" w:rsidRPr="0067641A" w:rsidRDefault="00D16F72" w:rsidP="00A37818"/>
    <w:p w:rsidR="00D16F72" w:rsidRPr="0067641A" w:rsidRDefault="00D16F72" w:rsidP="00A37818">
      <w:r w:rsidRPr="0067641A">
        <w:t>6.  Does the budget support the implementation plan?</w:t>
      </w:r>
    </w:p>
    <w:p w:rsidR="00D16F72" w:rsidRPr="0067641A" w:rsidRDefault="00D16F72" w:rsidP="00A37818"/>
    <w:p w:rsidR="00D16F72" w:rsidRPr="0067641A" w:rsidRDefault="00D16F72" w:rsidP="00A37818">
      <w:r w:rsidRPr="0067641A">
        <w:t>7.  Is the commercialization plan valid?</w:t>
      </w:r>
    </w:p>
    <w:p w:rsidR="00D16F72" w:rsidRPr="0067641A" w:rsidRDefault="00D16F72" w:rsidP="00A37818"/>
    <w:p w:rsidR="00D16F72" w:rsidRPr="0067641A" w:rsidRDefault="00D16F72" w:rsidP="00A37818">
      <w:r w:rsidRPr="0067641A">
        <w:t>8.  Can key personnel support the project?</w:t>
      </w:r>
    </w:p>
    <w:p w:rsidR="00D16F72" w:rsidRPr="0067641A" w:rsidRDefault="00D16F72" w:rsidP="00A37818"/>
    <w:p w:rsidR="00D16F72" w:rsidRPr="0067641A" w:rsidRDefault="00D16F72" w:rsidP="00A37818"/>
    <w:p w:rsidR="00D16F72" w:rsidRPr="0067641A" w:rsidRDefault="00D16F72" w:rsidP="00A37818">
      <w:r w:rsidRPr="0067641A">
        <w:t xml:space="preserve"> </w:t>
      </w:r>
    </w:p>
    <w:p w:rsidR="00D16F72" w:rsidRPr="0067641A" w:rsidRDefault="005320DC" w:rsidP="00A37818">
      <w:r w:rsidRPr="0067641A">
        <w:t>5.4 ECONOMIC</w:t>
      </w:r>
      <w:r w:rsidR="00D16F72" w:rsidRPr="0067641A">
        <w:t xml:space="preserve"> POTENTIAL</w:t>
      </w:r>
    </w:p>
    <w:p w:rsidR="00D16F72" w:rsidRPr="0067641A" w:rsidRDefault="00D16F72" w:rsidP="00A37818"/>
    <w:p w:rsidR="00D16F72" w:rsidRPr="0067641A" w:rsidRDefault="00D16F72" w:rsidP="00A37818">
      <w:r w:rsidRPr="0067641A">
        <w:lastRenderedPageBreak/>
        <w:t>1.  Will the product impact Arkansas’ economy?</w:t>
      </w:r>
    </w:p>
    <w:p w:rsidR="00D16F72" w:rsidRPr="0067641A" w:rsidRDefault="00D16F72" w:rsidP="00A37818"/>
    <w:p w:rsidR="00D16F72" w:rsidRPr="0067641A" w:rsidRDefault="00D16F72" w:rsidP="00A37818"/>
    <w:p w:rsidR="00D16F72" w:rsidRPr="0067641A" w:rsidRDefault="00D16F72" w:rsidP="00A37818"/>
    <w:p w:rsidR="00D16F72" w:rsidRPr="0067641A" w:rsidRDefault="00D16F72" w:rsidP="00A37818">
      <w:r w:rsidRPr="0067641A">
        <w:t>2.  Does it have job creation potential?</w:t>
      </w:r>
    </w:p>
    <w:p w:rsidR="00D16F72" w:rsidRPr="0067641A" w:rsidRDefault="00D16F72" w:rsidP="00A37818"/>
    <w:p w:rsidR="00D16F72" w:rsidRPr="0067641A" w:rsidRDefault="00D16F72" w:rsidP="00A37818">
      <w:r w:rsidRPr="0067641A">
        <w:t>3.  Does it add value to existing products?</w:t>
      </w:r>
    </w:p>
    <w:p w:rsidR="00D16F72" w:rsidRPr="0067641A" w:rsidRDefault="00D16F72" w:rsidP="00A37818"/>
    <w:p w:rsidR="00D16F72" w:rsidRPr="0067641A" w:rsidRDefault="00D16F72" w:rsidP="00A37818">
      <w:r w:rsidRPr="0067641A">
        <w:t>4.  Can it be exported?</w:t>
      </w:r>
    </w:p>
    <w:p w:rsidR="00D16F72" w:rsidRPr="0067641A" w:rsidRDefault="00D16F72" w:rsidP="00A37818"/>
    <w:p w:rsidR="00D16F72" w:rsidRPr="0067641A" w:rsidRDefault="00D16F72" w:rsidP="00A37818"/>
    <w:p w:rsidR="00D16F72" w:rsidRPr="0067641A" w:rsidRDefault="00D16F72" w:rsidP="00A37818"/>
    <w:p w:rsidR="00D16F72" w:rsidRPr="0067641A" w:rsidRDefault="005320DC" w:rsidP="00A37818">
      <w:r w:rsidRPr="0067641A">
        <w:t>5.5 PATENTABILITY</w:t>
      </w:r>
    </w:p>
    <w:p w:rsidR="00D16F72" w:rsidRPr="0067641A" w:rsidRDefault="00D16F72" w:rsidP="00A37818"/>
    <w:p w:rsidR="00D16F72" w:rsidRPr="0067641A" w:rsidRDefault="00D16F72" w:rsidP="00A37818">
      <w:r w:rsidRPr="0067641A">
        <w:t>1.  Has a patent been applied for?</w:t>
      </w:r>
    </w:p>
    <w:p w:rsidR="00D16F72" w:rsidRPr="0067641A" w:rsidRDefault="00D16F72" w:rsidP="00A37818"/>
    <w:p w:rsidR="00D16F72" w:rsidRPr="0067641A" w:rsidRDefault="00D16F72" w:rsidP="00A37818">
      <w:r w:rsidRPr="0067641A">
        <w:t>2.  Are there similar patents granted?</w:t>
      </w:r>
    </w:p>
    <w:p w:rsidR="00D16F72" w:rsidRPr="0067641A" w:rsidRDefault="00D16F72" w:rsidP="00A37818"/>
    <w:p w:rsidR="00D16F72" w:rsidRPr="0067641A" w:rsidRDefault="00D16F72" w:rsidP="00A37818">
      <w:r w:rsidRPr="0067641A">
        <w:t>3.  Can the concept be protected by a patent?</w:t>
      </w:r>
    </w:p>
    <w:p w:rsidR="00D16F72" w:rsidRPr="0067641A" w:rsidRDefault="00D16F72" w:rsidP="00A37818"/>
    <w:p w:rsidR="00B81625" w:rsidRDefault="00B81625" w:rsidP="00B81625">
      <w:r>
        <w:t>1.0</w:t>
      </w:r>
      <w:r>
        <w:tab/>
        <w:t>PROGRAM DESCRIPTION</w:t>
      </w:r>
    </w:p>
    <w:p w:rsidR="00B81625" w:rsidRDefault="00B81625" w:rsidP="00B81625">
      <w:r>
        <w:t>2.1</w:t>
      </w:r>
      <w:r>
        <w:tab/>
        <w:t>TYPE OF AWARD</w:t>
      </w:r>
    </w:p>
    <w:p w:rsidR="00B81625" w:rsidRDefault="00B81625" w:rsidP="00B81625">
      <w:r>
        <w:t>2.2</w:t>
      </w:r>
      <w:r>
        <w:tab/>
        <w:t>DEFINITIONS</w:t>
      </w:r>
    </w:p>
    <w:p w:rsidR="00B81625" w:rsidRDefault="00B81625" w:rsidP="00B81625">
      <w:r>
        <w:t>3.0</w:t>
      </w:r>
      <w:r>
        <w:tab/>
        <w:t>ELIGIBILITY</w:t>
      </w:r>
    </w:p>
    <w:p w:rsidR="00B81625" w:rsidRDefault="00B81625" w:rsidP="00B81625">
      <w:r>
        <w:t>3.1</w:t>
      </w:r>
      <w:r>
        <w:tab/>
        <w:t>CRITERIA</w:t>
      </w:r>
    </w:p>
    <w:p w:rsidR="00B81625" w:rsidRDefault="00B81625" w:rsidP="00B81625">
      <w:r>
        <w:t>3.2</w:t>
      </w:r>
      <w:r>
        <w:tab/>
        <w:t>CONFLICT OF INTEREST</w:t>
      </w:r>
    </w:p>
    <w:p w:rsidR="00B81625" w:rsidRDefault="00B81625" w:rsidP="00B81625">
      <w:r>
        <w:t>4.0</w:t>
      </w:r>
      <w:r>
        <w:tab/>
        <w:t>APPLICATION PROCESS</w:t>
      </w:r>
    </w:p>
    <w:p w:rsidR="00B81625" w:rsidRDefault="00B81625" w:rsidP="00B81625">
      <w:r>
        <w:t>4.1</w:t>
      </w:r>
      <w:r>
        <w:tab/>
        <w:t>APPLICATION FORMAT</w:t>
      </w:r>
    </w:p>
    <w:p w:rsidR="00B81625" w:rsidRDefault="00B81625" w:rsidP="00B81625">
      <w:r>
        <w:t>5.0</w:t>
      </w:r>
      <w:r>
        <w:tab/>
        <w:t>EVALUATION</w:t>
      </w:r>
    </w:p>
    <w:p w:rsidR="00B81625" w:rsidRDefault="00B81625" w:rsidP="00B81625">
      <w:r>
        <w:t>5.1</w:t>
      </w:r>
      <w:r>
        <w:tab/>
        <w:t>TECHNICAL FEASIBILITY</w:t>
      </w:r>
    </w:p>
    <w:p w:rsidR="00B81625" w:rsidRDefault="00B81625" w:rsidP="00B81625">
      <w:r>
        <w:t>5.2</w:t>
      </w:r>
      <w:r>
        <w:tab/>
        <w:t>PRODUCTION FEASIBILITY</w:t>
      </w:r>
    </w:p>
    <w:p w:rsidR="00B81625" w:rsidRDefault="00B81625" w:rsidP="00B81625">
      <w:r>
        <w:t>5.3</w:t>
      </w:r>
      <w:r>
        <w:tab/>
        <w:t>MARKET FEASIBILITY</w:t>
      </w:r>
    </w:p>
    <w:p w:rsidR="00B81625" w:rsidRDefault="00B81625" w:rsidP="00B81625">
      <w:r>
        <w:t>5.4</w:t>
      </w:r>
      <w:r>
        <w:tab/>
        <w:t>ECONOMIC POTENTIAL</w:t>
      </w:r>
    </w:p>
    <w:p w:rsidR="00B81625" w:rsidRDefault="00B81625" w:rsidP="00B81625">
      <w:r>
        <w:t>5.5</w:t>
      </w:r>
      <w:r>
        <w:tab/>
        <w:t>PATENTABILITY</w:t>
      </w:r>
    </w:p>
    <w:p w:rsidR="00B81625" w:rsidRDefault="00B81625" w:rsidP="00B81625">
      <w:r>
        <w:t>6.0</w:t>
      </w:r>
      <w:r>
        <w:tab/>
        <w:t>INVESTMENT AWARD</w:t>
      </w:r>
    </w:p>
    <w:p w:rsidR="00B81625" w:rsidRDefault="00B81625" w:rsidP="00B81625">
      <w:r>
        <w:t>7.0</w:t>
      </w:r>
      <w:r>
        <w:tab/>
        <w:t>FREEDOM OF INFORMATION</w:t>
      </w:r>
    </w:p>
    <w:p w:rsidR="002B46AB" w:rsidRPr="0067641A" w:rsidRDefault="002B46AB" w:rsidP="00A37818"/>
    <w:sectPr w:rsidR="002B46AB" w:rsidRPr="0067641A" w:rsidSect="00B5556C">
      <w:headerReference w:type="even" r:id="rId13"/>
      <w:headerReference w:type="default" r:id="rId14"/>
      <w:footerReference w:type="even" r:id="rId15"/>
      <w:footerReference w:type="default" r:id="rId16"/>
      <w:headerReference w:type="first" r:id="rId17"/>
      <w:pgSz w:w="12240" w:h="15840"/>
      <w:pgMar w:top="1080" w:right="1080" w:bottom="108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36" w:rsidRDefault="00AE4836" w:rsidP="00A37818">
      <w:r>
        <w:separator/>
      </w:r>
    </w:p>
    <w:p w:rsidR="00AE4836" w:rsidRDefault="00AE4836" w:rsidP="00A37818"/>
    <w:p w:rsidR="00AE4836" w:rsidRDefault="00AE4836" w:rsidP="00A37818"/>
    <w:p w:rsidR="00AE4836" w:rsidRDefault="00AE4836" w:rsidP="00A37818"/>
    <w:p w:rsidR="00AE4836" w:rsidRDefault="00AE4836" w:rsidP="00A37818"/>
    <w:p w:rsidR="00AE4836" w:rsidRDefault="00AE4836" w:rsidP="00A37818"/>
    <w:p w:rsidR="00AE4836" w:rsidRDefault="00AE4836"/>
    <w:p w:rsidR="00AE4836" w:rsidRDefault="00AE4836" w:rsidP="00B5556C"/>
  </w:endnote>
  <w:endnote w:type="continuationSeparator" w:id="1">
    <w:p w:rsidR="00AE4836" w:rsidRDefault="00AE4836" w:rsidP="00A37818">
      <w:r>
        <w:continuationSeparator/>
      </w:r>
    </w:p>
    <w:p w:rsidR="00AE4836" w:rsidRDefault="00AE4836" w:rsidP="00A37818"/>
    <w:p w:rsidR="00AE4836" w:rsidRDefault="00AE4836" w:rsidP="00A37818"/>
    <w:p w:rsidR="00AE4836" w:rsidRDefault="00AE4836" w:rsidP="00A37818"/>
    <w:p w:rsidR="00AE4836" w:rsidRDefault="00AE4836" w:rsidP="00A37818"/>
    <w:p w:rsidR="00AE4836" w:rsidRDefault="00AE4836" w:rsidP="00A37818"/>
    <w:p w:rsidR="00AE4836" w:rsidRDefault="00AE4836"/>
    <w:p w:rsidR="00AE4836" w:rsidRDefault="00AE4836" w:rsidP="00B555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8" w:rsidRDefault="00A37818">
    <w:pPr>
      <w:pStyle w:val="Footer"/>
    </w:pPr>
  </w:p>
  <w:p w:rsidR="00D51591" w:rsidRDefault="00D51591"/>
  <w:p w:rsidR="00000000" w:rsidRDefault="00AE4836"/>
  <w:p w:rsidR="00000000" w:rsidRDefault="00AE4836" w:rsidP="00B555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7139"/>
      <w:docPartObj>
        <w:docPartGallery w:val="Page Numbers (Bottom of Page)"/>
        <w:docPartUnique/>
      </w:docPartObj>
    </w:sdtPr>
    <w:sdtContent>
      <w:p w:rsidR="00000000" w:rsidRDefault="00D51591" w:rsidP="00B5556C">
        <w:pPr>
          <w:jc w:val="center"/>
        </w:pPr>
        <w:fldSimple w:instr=" PAGE   \* MERGEFORMAT ">
          <w:r w:rsidR="00B81625">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36" w:rsidRDefault="00AE4836" w:rsidP="00A37818">
      <w:r>
        <w:separator/>
      </w:r>
    </w:p>
    <w:p w:rsidR="00AE4836" w:rsidRDefault="00AE4836" w:rsidP="00A37818"/>
    <w:p w:rsidR="00AE4836" w:rsidRDefault="00AE4836" w:rsidP="00A37818"/>
    <w:p w:rsidR="00AE4836" w:rsidRDefault="00AE4836" w:rsidP="00A37818"/>
    <w:p w:rsidR="00AE4836" w:rsidRDefault="00AE4836" w:rsidP="00A37818"/>
    <w:p w:rsidR="00AE4836" w:rsidRDefault="00AE4836" w:rsidP="00A37818"/>
    <w:p w:rsidR="00AE4836" w:rsidRDefault="00AE4836"/>
    <w:p w:rsidR="00AE4836" w:rsidRDefault="00AE4836" w:rsidP="00B5556C"/>
  </w:footnote>
  <w:footnote w:type="continuationSeparator" w:id="1">
    <w:p w:rsidR="00AE4836" w:rsidRDefault="00AE4836" w:rsidP="00A37818">
      <w:r>
        <w:continuationSeparator/>
      </w:r>
    </w:p>
    <w:p w:rsidR="00AE4836" w:rsidRDefault="00AE4836" w:rsidP="00A37818"/>
    <w:p w:rsidR="00AE4836" w:rsidRDefault="00AE4836" w:rsidP="00A37818"/>
    <w:p w:rsidR="00AE4836" w:rsidRDefault="00AE4836" w:rsidP="00A37818"/>
    <w:p w:rsidR="00AE4836" w:rsidRDefault="00AE4836" w:rsidP="00A37818"/>
    <w:p w:rsidR="00AE4836" w:rsidRDefault="00AE4836" w:rsidP="00A37818"/>
    <w:p w:rsidR="00AE4836" w:rsidRDefault="00AE4836"/>
    <w:p w:rsidR="00AE4836" w:rsidRDefault="00AE4836" w:rsidP="00B555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8" w:rsidRDefault="00A37818">
    <w:pPr>
      <w:pStyle w:val="Header"/>
    </w:pPr>
  </w:p>
  <w:p w:rsidR="00D51591" w:rsidRDefault="00D51591"/>
  <w:p w:rsidR="00000000" w:rsidRDefault="00AE4836"/>
  <w:p w:rsidR="00000000" w:rsidRDefault="00AE4836" w:rsidP="00B5556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556C" w:rsidP="00B5556C">
    <w:pPr>
      <w:jc w:val="center"/>
    </w:pPr>
    <w:r>
      <w:t xml:space="preserve">THE vTURBINE™ </w:t>
    </w:r>
    <w:r w:rsidR="00A37818">
      <w:t>PROJECT PLAN</w:t>
    </w:r>
  </w:p>
  <w:p w:rsidR="00000000" w:rsidRDefault="00AE4836" w:rsidP="00B5556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82" w:rsidRDefault="00301282" w:rsidP="00B5556C">
    <w:pPr>
      <w:jc w:val="center"/>
    </w:pPr>
    <w:r>
      <w:t>THE vTURBINE™ -</w:t>
    </w:r>
  </w:p>
  <w:p w:rsidR="00301282" w:rsidRDefault="00301282" w:rsidP="00B5556C">
    <w:pPr>
      <w:jc w:val="center"/>
    </w:pPr>
    <w:r>
      <w:t>TECHNOLOGY DEVELOPMENT PROGRAM</w:t>
    </w:r>
  </w:p>
  <w:p w:rsidR="00301282" w:rsidRDefault="00301282" w:rsidP="00A37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52668E"/>
    <w:lvl w:ilvl="0">
      <w:start w:val="1"/>
      <w:numFmt w:val="decimal"/>
      <w:lvlText w:val="%1."/>
      <w:lvlJc w:val="left"/>
      <w:pPr>
        <w:tabs>
          <w:tab w:val="num" w:pos="1800"/>
        </w:tabs>
        <w:ind w:left="1800" w:hanging="360"/>
      </w:pPr>
    </w:lvl>
  </w:abstractNum>
  <w:abstractNum w:abstractNumId="1">
    <w:nsid w:val="FFFFFF7D"/>
    <w:multiLevelType w:val="singleLevel"/>
    <w:tmpl w:val="710073A8"/>
    <w:lvl w:ilvl="0">
      <w:start w:val="1"/>
      <w:numFmt w:val="decimal"/>
      <w:lvlText w:val="%1."/>
      <w:lvlJc w:val="left"/>
      <w:pPr>
        <w:tabs>
          <w:tab w:val="num" w:pos="1440"/>
        </w:tabs>
        <w:ind w:left="1440" w:hanging="360"/>
      </w:pPr>
    </w:lvl>
  </w:abstractNum>
  <w:abstractNum w:abstractNumId="2">
    <w:nsid w:val="FFFFFF7E"/>
    <w:multiLevelType w:val="singleLevel"/>
    <w:tmpl w:val="B33A24BA"/>
    <w:lvl w:ilvl="0">
      <w:start w:val="1"/>
      <w:numFmt w:val="decimal"/>
      <w:lvlText w:val="%1."/>
      <w:lvlJc w:val="left"/>
      <w:pPr>
        <w:tabs>
          <w:tab w:val="num" w:pos="1080"/>
        </w:tabs>
        <w:ind w:left="1080" w:hanging="360"/>
      </w:pPr>
    </w:lvl>
  </w:abstractNum>
  <w:abstractNum w:abstractNumId="3">
    <w:nsid w:val="FFFFFF7F"/>
    <w:multiLevelType w:val="singleLevel"/>
    <w:tmpl w:val="178A8D2E"/>
    <w:lvl w:ilvl="0">
      <w:start w:val="1"/>
      <w:numFmt w:val="decimal"/>
      <w:lvlText w:val="%1."/>
      <w:lvlJc w:val="left"/>
      <w:pPr>
        <w:tabs>
          <w:tab w:val="num" w:pos="720"/>
        </w:tabs>
        <w:ind w:left="720" w:hanging="360"/>
      </w:pPr>
    </w:lvl>
  </w:abstractNum>
  <w:abstractNum w:abstractNumId="4">
    <w:nsid w:val="FFFFFF80"/>
    <w:multiLevelType w:val="singleLevel"/>
    <w:tmpl w:val="F3F0E5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A025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8E55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E055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84CB5C"/>
    <w:lvl w:ilvl="0">
      <w:start w:val="1"/>
      <w:numFmt w:val="decimal"/>
      <w:lvlText w:val="%1."/>
      <w:lvlJc w:val="left"/>
      <w:pPr>
        <w:tabs>
          <w:tab w:val="num" w:pos="360"/>
        </w:tabs>
        <w:ind w:left="360" w:hanging="360"/>
      </w:pPr>
    </w:lvl>
  </w:abstractNum>
  <w:abstractNum w:abstractNumId="9">
    <w:nsid w:val="FFFFFF89"/>
    <w:multiLevelType w:val="singleLevel"/>
    <w:tmpl w:val="0B9E263E"/>
    <w:lvl w:ilvl="0">
      <w:start w:val="1"/>
      <w:numFmt w:val="bullet"/>
      <w:lvlText w:val=""/>
      <w:lvlJc w:val="left"/>
      <w:pPr>
        <w:tabs>
          <w:tab w:val="num" w:pos="360"/>
        </w:tabs>
        <w:ind w:left="360" w:hanging="360"/>
      </w:pPr>
      <w:rPr>
        <w:rFonts w:ascii="Symbol" w:hAnsi="Symbol" w:hint="default"/>
      </w:rPr>
    </w:lvl>
  </w:abstractNum>
  <w:abstractNum w:abstractNumId="10">
    <w:nsid w:val="02413931"/>
    <w:multiLevelType w:val="hybridMultilevel"/>
    <w:tmpl w:val="F1F04BBA"/>
    <w:lvl w:ilvl="0" w:tplc="1AC68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DC161B4"/>
    <w:multiLevelType w:val="hybridMultilevel"/>
    <w:tmpl w:val="1D629B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C0395"/>
    <w:multiLevelType w:val="hybridMultilevel"/>
    <w:tmpl w:val="3EE2C9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406F7"/>
    <w:multiLevelType w:val="hybridMultilevel"/>
    <w:tmpl w:val="9EE8BB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D2C57"/>
    <w:multiLevelType w:val="hybridMultilevel"/>
    <w:tmpl w:val="611CE2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3F62C9"/>
    <w:multiLevelType w:val="hybridMultilevel"/>
    <w:tmpl w:val="E35CDD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AB3644"/>
    <w:multiLevelType w:val="hybridMultilevel"/>
    <w:tmpl w:val="42B8E842"/>
    <w:lvl w:ilvl="0" w:tplc="84AC4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0F1C83"/>
    <w:multiLevelType w:val="hybridMultilevel"/>
    <w:tmpl w:val="1C9E5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A846C3"/>
    <w:multiLevelType w:val="hybridMultilevel"/>
    <w:tmpl w:val="BC5479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B41505"/>
    <w:multiLevelType w:val="hybridMultilevel"/>
    <w:tmpl w:val="4896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30764"/>
    <w:multiLevelType w:val="hybridMultilevel"/>
    <w:tmpl w:val="5D1E9D28"/>
    <w:lvl w:ilvl="0" w:tplc="6B8445A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A4D9B"/>
    <w:multiLevelType w:val="hybridMultilevel"/>
    <w:tmpl w:val="EE4EE0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1646D"/>
    <w:multiLevelType w:val="hybridMultilevel"/>
    <w:tmpl w:val="081EC058"/>
    <w:lvl w:ilvl="0" w:tplc="6B8445A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865D0"/>
    <w:multiLevelType w:val="hybridMultilevel"/>
    <w:tmpl w:val="34286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F65E0A"/>
    <w:multiLevelType w:val="hybridMultilevel"/>
    <w:tmpl w:val="BFFEF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752EE"/>
    <w:multiLevelType w:val="hybridMultilevel"/>
    <w:tmpl w:val="8E889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B9535A"/>
    <w:multiLevelType w:val="hybridMultilevel"/>
    <w:tmpl w:val="68924924"/>
    <w:lvl w:ilvl="0" w:tplc="6B8445AA">
      <w:start w:val="1"/>
      <w:numFmt w:val="lowerLetter"/>
      <w:lvlText w:val="%1."/>
      <w:lvlJc w:val="left"/>
      <w:pPr>
        <w:ind w:left="720" w:hanging="360"/>
      </w:pPr>
      <w:rPr>
        <w:rFonts w:ascii="Times New Roman" w:eastAsia="Times New Roman" w:hAnsi="Times New Roman" w:cs="Times New Roman"/>
      </w:rPr>
    </w:lvl>
    <w:lvl w:ilvl="1" w:tplc="D862C3E4">
      <w:start w:val="1"/>
      <w:numFmt w:val="lowerLetter"/>
      <w:pStyle w:val="Heading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44209"/>
    <w:multiLevelType w:val="hybridMultilevel"/>
    <w:tmpl w:val="46045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979AA"/>
    <w:multiLevelType w:val="hybridMultilevel"/>
    <w:tmpl w:val="B3B0FBDE"/>
    <w:lvl w:ilvl="0" w:tplc="233C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10"/>
  </w:num>
  <w:num w:numId="4">
    <w:abstractNumId w:val="14"/>
  </w:num>
  <w:num w:numId="5">
    <w:abstractNumId w:val="26"/>
  </w:num>
  <w:num w:numId="6">
    <w:abstractNumId w:val="17"/>
  </w:num>
  <w:num w:numId="7">
    <w:abstractNumId w:val="23"/>
  </w:num>
  <w:num w:numId="8">
    <w:abstractNumId w:val="24"/>
  </w:num>
  <w:num w:numId="9">
    <w:abstractNumId w:val="2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9"/>
  </w:num>
  <w:num w:numId="23">
    <w:abstractNumId w:val="13"/>
  </w:num>
  <w:num w:numId="24">
    <w:abstractNumId w:val="15"/>
  </w:num>
  <w:num w:numId="25">
    <w:abstractNumId w:val="25"/>
  </w:num>
  <w:num w:numId="26">
    <w:abstractNumId w:val="11"/>
  </w:num>
  <w:num w:numId="27">
    <w:abstractNumId w:val="21"/>
  </w:num>
  <w:num w:numId="28">
    <w:abstractNumId w:val="27"/>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8"/>
  <w:stylePaneSortMethod w:val="00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533AB"/>
    <w:rsid w:val="0008060D"/>
    <w:rsid w:val="000839C8"/>
    <w:rsid w:val="00094B47"/>
    <w:rsid w:val="00172E63"/>
    <w:rsid w:val="0020282C"/>
    <w:rsid w:val="002B46AB"/>
    <w:rsid w:val="00301282"/>
    <w:rsid w:val="004436B9"/>
    <w:rsid w:val="004639A5"/>
    <w:rsid w:val="0048499E"/>
    <w:rsid w:val="004A3014"/>
    <w:rsid w:val="004C1CC1"/>
    <w:rsid w:val="005320DC"/>
    <w:rsid w:val="0056104C"/>
    <w:rsid w:val="00571421"/>
    <w:rsid w:val="0067641A"/>
    <w:rsid w:val="008533AB"/>
    <w:rsid w:val="00A0418C"/>
    <w:rsid w:val="00A118F0"/>
    <w:rsid w:val="00A37818"/>
    <w:rsid w:val="00A73BCB"/>
    <w:rsid w:val="00A74D7B"/>
    <w:rsid w:val="00AA6300"/>
    <w:rsid w:val="00AB40A8"/>
    <w:rsid w:val="00AE230B"/>
    <w:rsid w:val="00AE4836"/>
    <w:rsid w:val="00B5556C"/>
    <w:rsid w:val="00B81625"/>
    <w:rsid w:val="00BA18A9"/>
    <w:rsid w:val="00BB6160"/>
    <w:rsid w:val="00BD7CF6"/>
    <w:rsid w:val="00BE0C18"/>
    <w:rsid w:val="00C1294A"/>
    <w:rsid w:val="00D16F72"/>
    <w:rsid w:val="00D51591"/>
    <w:rsid w:val="00DD6FF5"/>
    <w:rsid w:val="00E1245E"/>
    <w:rsid w:val="00E15760"/>
    <w:rsid w:val="00E42F3D"/>
    <w:rsid w:val="00F06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7818"/>
    <w:rPr>
      <w:sz w:val="24"/>
      <w:szCs w:val="24"/>
    </w:rPr>
  </w:style>
  <w:style w:type="paragraph" w:styleId="Heading1">
    <w:name w:val="heading 1"/>
    <w:basedOn w:val="Normal"/>
    <w:next w:val="Normal"/>
    <w:autoRedefine/>
    <w:qFormat/>
    <w:rsid w:val="004A3014"/>
    <w:pPr>
      <w:keepNext/>
      <w:spacing w:before="240" w:after="60" w:line="360" w:lineRule="auto"/>
      <w:jc w:val="center"/>
      <w:outlineLvl w:val="0"/>
    </w:pPr>
    <w:rPr>
      <w:b/>
      <w:bCs/>
      <w:color w:val="000000" w:themeColor="text1"/>
      <w:kern w:val="32"/>
      <w:sz w:val="32"/>
      <w:szCs w:val="32"/>
    </w:rPr>
  </w:style>
  <w:style w:type="paragraph" w:styleId="Heading2">
    <w:name w:val="heading 2"/>
    <w:basedOn w:val="Normal"/>
    <w:next w:val="Normal"/>
    <w:autoRedefine/>
    <w:qFormat/>
    <w:rsid w:val="00301282"/>
    <w:pPr>
      <w:keepNext/>
      <w:spacing w:before="240" w:after="60"/>
      <w:outlineLvl w:val="1"/>
    </w:pPr>
    <w:rPr>
      <w:rFonts w:ascii="TimesNewRomanPSMT" w:hAnsi="TimesNewRomanPSMT"/>
      <w:b/>
      <w:bCs/>
      <w:noProof/>
      <w:color w:val="000000" w:themeColor="text1"/>
    </w:rPr>
  </w:style>
  <w:style w:type="paragraph" w:styleId="Heading3">
    <w:name w:val="heading 3"/>
    <w:basedOn w:val="Normal"/>
    <w:next w:val="Normal"/>
    <w:autoRedefine/>
    <w:qFormat/>
    <w:rsid w:val="00BE0C18"/>
    <w:pPr>
      <w:keepNext/>
      <w:numPr>
        <w:ilvl w:val="1"/>
        <w:numId w:val="5"/>
      </w:numPr>
      <w:spacing w:before="240" w:after="60"/>
      <w:outlineLvl w:val="2"/>
    </w:pPr>
    <w:rPr>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Normal">
    <w:name w:val="Email Normal"/>
    <w:basedOn w:val="E-mailSignature"/>
    <w:autoRedefine/>
    <w:rsid w:val="00094B47"/>
  </w:style>
  <w:style w:type="paragraph" w:styleId="E-mailSignature">
    <w:name w:val="E-mail Signature"/>
    <w:basedOn w:val="Normal"/>
    <w:autoRedefine/>
    <w:rsid w:val="002B46AB"/>
    <w:pPr>
      <w:ind w:left="1440"/>
    </w:pPr>
  </w:style>
  <w:style w:type="paragraph" w:customStyle="1" w:styleId="StyleE-mailSignatureCourierNew10ptIndigoLeft088">
    <w:name w:val="Style E-mail Signature + Courier New 10 pt Indigo Left:  0.88&quot;"/>
    <w:basedOn w:val="E-mailSignature"/>
    <w:autoRedefine/>
    <w:rsid w:val="002B46AB"/>
    <w:rPr>
      <w:rFonts w:ascii="Courier New" w:hAnsi="Courier New"/>
      <w:szCs w:val="20"/>
    </w:rPr>
  </w:style>
  <w:style w:type="character" w:styleId="Hyperlink">
    <w:name w:val="Hyperlink"/>
    <w:basedOn w:val="DefaultParagraphFont"/>
    <w:uiPriority w:val="99"/>
    <w:rsid w:val="0008060D"/>
    <w:rPr>
      <w:rFonts w:ascii="Verdana" w:hAnsi="Verdana"/>
      <w:color w:val="0000FF"/>
      <w:sz w:val="20"/>
      <w:u w:val="single"/>
    </w:rPr>
  </w:style>
  <w:style w:type="character" w:styleId="FollowedHyperlink">
    <w:name w:val="FollowedHyperlink"/>
    <w:basedOn w:val="DefaultParagraphFont"/>
    <w:rsid w:val="00094B47"/>
    <w:rPr>
      <w:rFonts w:ascii="Arial" w:hAnsi="Arial"/>
      <w:color w:val="3366FF"/>
      <w:sz w:val="20"/>
      <w:u w:val="single"/>
    </w:rPr>
  </w:style>
  <w:style w:type="paragraph" w:customStyle="1" w:styleId="EmailComment">
    <w:name w:val="Email Comment"/>
    <w:basedOn w:val="EmailNormal"/>
    <w:next w:val="EmailNormal"/>
    <w:autoRedefine/>
    <w:rsid w:val="00094B47"/>
    <w:rPr>
      <w:color w:val="C80000"/>
    </w:rPr>
  </w:style>
  <w:style w:type="paragraph" w:customStyle="1" w:styleId="Style1">
    <w:name w:val="Style1"/>
    <w:basedOn w:val="Normal"/>
    <w:autoRedefine/>
    <w:rsid w:val="00A0418C"/>
    <w:rPr>
      <w:rFonts w:ascii="Arial" w:hAnsi="Arial"/>
      <w:sz w:val="18"/>
    </w:rPr>
  </w:style>
  <w:style w:type="paragraph" w:customStyle="1" w:styleId="DevNotes">
    <w:name w:val="DevNotes"/>
    <w:basedOn w:val="Normal"/>
    <w:autoRedefine/>
    <w:rsid w:val="00A0418C"/>
    <w:rPr>
      <w:rFonts w:ascii="Arial" w:hAnsi="Arial"/>
      <w:sz w:val="18"/>
    </w:rPr>
  </w:style>
  <w:style w:type="paragraph" w:styleId="Header">
    <w:name w:val="header"/>
    <w:basedOn w:val="Normal"/>
    <w:link w:val="HeaderChar"/>
    <w:uiPriority w:val="99"/>
    <w:unhideWhenUsed/>
    <w:rsid w:val="00D16F72"/>
    <w:pPr>
      <w:tabs>
        <w:tab w:val="center" w:pos="4680"/>
        <w:tab w:val="right" w:pos="9360"/>
      </w:tabs>
    </w:pPr>
  </w:style>
  <w:style w:type="character" w:customStyle="1" w:styleId="HeaderChar">
    <w:name w:val="Header Char"/>
    <w:basedOn w:val="DefaultParagraphFont"/>
    <w:link w:val="Header"/>
    <w:uiPriority w:val="99"/>
    <w:rsid w:val="00D16F72"/>
    <w:rPr>
      <w:rFonts w:ascii="Verdana" w:hAnsi="Verdana"/>
      <w:szCs w:val="24"/>
    </w:rPr>
  </w:style>
  <w:style w:type="paragraph" w:styleId="Footer">
    <w:name w:val="footer"/>
    <w:basedOn w:val="Normal"/>
    <w:link w:val="FooterChar"/>
    <w:uiPriority w:val="99"/>
    <w:unhideWhenUsed/>
    <w:rsid w:val="00D16F72"/>
    <w:pPr>
      <w:tabs>
        <w:tab w:val="center" w:pos="4680"/>
        <w:tab w:val="right" w:pos="9360"/>
      </w:tabs>
    </w:pPr>
  </w:style>
  <w:style w:type="character" w:customStyle="1" w:styleId="FooterChar">
    <w:name w:val="Footer Char"/>
    <w:basedOn w:val="DefaultParagraphFont"/>
    <w:link w:val="Footer"/>
    <w:uiPriority w:val="99"/>
    <w:rsid w:val="00D16F72"/>
    <w:rPr>
      <w:rFonts w:ascii="Verdana" w:hAnsi="Verdana"/>
      <w:szCs w:val="24"/>
    </w:rPr>
  </w:style>
  <w:style w:type="paragraph" w:styleId="NoSpacing">
    <w:name w:val="No Spacing"/>
    <w:link w:val="NoSpacingChar"/>
    <w:uiPriority w:val="1"/>
    <w:qFormat/>
    <w:rsid w:val="0067641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7641A"/>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67641A"/>
    <w:rPr>
      <w:rFonts w:ascii="Tahoma" w:hAnsi="Tahoma" w:cs="Tahoma"/>
      <w:sz w:val="16"/>
      <w:szCs w:val="16"/>
    </w:rPr>
  </w:style>
  <w:style w:type="character" w:customStyle="1" w:styleId="BalloonTextChar">
    <w:name w:val="Balloon Text Char"/>
    <w:basedOn w:val="DefaultParagraphFont"/>
    <w:link w:val="BalloonText"/>
    <w:uiPriority w:val="99"/>
    <w:semiHidden/>
    <w:rsid w:val="0067641A"/>
    <w:rPr>
      <w:rFonts w:ascii="Tahoma" w:hAnsi="Tahoma" w:cs="Tahoma"/>
      <w:sz w:val="16"/>
      <w:szCs w:val="16"/>
    </w:rPr>
  </w:style>
  <w:style w:type="table" w:styleId="TableGrid">
    <w:name w:val="Table Grid"/>
    <w:basedOn w:val="TableNormal"/>
    <w:uiPriority w:val="59"/>
    <w:rsid w:val="000839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tterSectionHeading">
    <w:name w:val="Letter Section Heading"/>
    <w:basedOn w:val="ListParagraph"/>
    <w:rsid w:val="004C1CC1"/>
    <w:pPr>
      <w:ind w:left="0"/>
    </w:pPr>
    <w:rPr>
      <w:b/>
      <w:bCs/>
      <w:szCs w:val="20"/>
    </w:rPr>
  </w:style>
  <w:style w:type="paragraph" w:customStyle="1" w:styleId="LetterFigureCaption">
    <w:name w:val="Letter Figure Caption"/>
    <w:basedOn w:val="Normal"/>
    <w:rsid w:val="004C1CC1"/>
    <w:pPr>
      <w:jc w:val="center"/>
    </w:pPr>
    <w:rPr>
      <w:i/>
      <w:iCs/>
      <w:szCs w:val="20"/>
    </w:rPr>
  </w:style>
  <w:style w:type="paragraph" w:styleId="ListParagraph">
    <w:name w:val="List Paragraph"/>
    <w:basedOn w:val="Normal"/>
    <w:uiPriority w:val="34"/>
    <w:qFormat/>
    <w:rsid w:val="004C1CC1"/>
    <w:pPr>
      <w:ind w:left="720"/>
      <w:contextualSpacing/>
    </w:pPr>
  </w:style>
  <w:style w:type="paragraph" w:customStyle="1" w:styleId="Style2">
    <w:name w:val="Style2"/>
    <w:basedOn w:val="TOC1"/>
    <w:next w:val="TOC1"/>
    <w:autoRedefine/>
    <w:qFormat/>
    <w:rsid w:val="00301282"/>
    <w:rPr>
      <w:noProof/>
    </w:rPr>
  </w:style>
  <w:style w:type="paragraph" w:styleId="TOC2">
    <w:name w:val="toc 2"/>
    <w:basedOn w:val="Normal"/>
    <w:next w:val="Normal"/>
    <w:autoRedefine/>
    <w:uiPriority w:val="39"/>
    <w:unhideWhenUsed/>
    <w:qFormat/>
    <w:rsid w:val="0020282C"/>
    <w:pPr>
      <w:spacing w:after="100"/>
      <w:ind w:left="240"/>
    </w:pPr>
  </w:style>
  <w:style w:type="paragraph" w:styleId="TOC1">
    <w:name w:val="toc 1"/>
    <w:basedOn w:val="Normal"/>
    <w:next w:val="Normal"/>
    <w:link w:val="TOC1Char"/>
    <w:autoRedefine/>
    <w:uiPriority w:val="39"/>
    <w:unhideWhenUsed/>
    <w:qFormat/>
    <w:rsid w:val="004A3014"/>
    <w:pPr>
      <w:spacing w:after="100"/>
    </w:pPr>
  </w:style>
  <w:style w:type="paragraph" w:styleId="TOC3">
    <w:name w:val="toc 3"/>
    <w:basedOn w:val="Normal"/>
    <w:next w:val="Normal"/>
    <w:autoRedefine/>
    <w:uiPriority w:val="39"/>
    <w:unhideWhenUsed/>
    <w:qFormat/>
    <w:rsid w:val="0020282C"/>
    <w:pPr>
      <w:spacing w:after="100"/>
      <w:ind w:left="480"/>
    </w:pPr>
  </w:style>
  <w:style w:type="paragraph" w:customStyle="1" w:styleId="Style3">
    <w:name w:val="Style3"/>
    <w:basedOn w:val="TOC1"/>
    <w:autoRedefine/>
    <w:qFormat/>
    <w:rsid w:val="0020282C"/>
    <w:pPr>
      <w:jc w:val="center"/>
    </w:pPr>
  </w:style>
  <w:style w:type="character" w:customStyle="1" w:styleId="TOC1Char">
    <w:name w:val="TOC 1 Char"/>
    <w:basedOn w:val="DefaultParagraphFont"/>
    <w:link w:val="TOC1"/>
    <w:uiPriority w:val="39"/>
    <w:rsid w:val="004A3014"/>
    <w:rPr>
      <w:sz w:val="24"/>
      <w:szCs w:val="24"/>
    </w:rPr>
  </w:style>
  <w:style w:type="paragraph" w:styleId="TOAHeading">
    <w:name w:val="toa heading"/>
    <w:basedOn w:val="Normal"/>
    <w:next w:val="Normal"/>
    <w:uiPriority w:val="99"/>
    <w:unhideWhenUsed/>
    <w:rsid w:val="004A3014"/>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4A3014"/>
    <w:pPr>
      <w:keepLines/>
      <w:spacing w:before="480" w:after="0" w:line="240" w:lineRule="auto"/>
      <w:jc w:val="left"/>
      <w:outlineLvl w:val="9"/>
    </w:pPr>
    <w:rPr>
      <w:rFonts w:eastAsiaTheme="majorEastAsia" w:cstheme="majorBidi"/>
      <w:color w:val="auto"/>
      <w:kern w:val="0"/>
      <w:sz w:val="28"/>
      <w:szCs w:val="28"/>
    </w:rPr>
  </w:style>
  <w:style w:type="paragraph" w:customStyle="1" w:styleId="Style4">
    <w:name w:val="Style4"/>
    <w:basedOn w:val="Normal"/>
    <w:autoRedefine/>
    <w:qFormat/>
    <w:rsid w:val="00A37818"/>
    <w:pPr>
      <w:jc w:val="center"/>
    </w:pPr>
    <w:rPr>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55EC-57E9-42F0-A7AD-9A25C8D6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WDV</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Warren</dc:creator>
  <cp:keywords/>
  <dc:description/>
  <cp:lastModifiedBy>Lynn</cp:lastModifiedBy>
  <cp:revision>15</cp:revision>
  <dcterms:created xsi:type="dcterms:W3CDTF">2008-08-12T00:37:00Z</dcterms:created>
  <dcterms:modified xsi:type="dcterms:W3CDTF">2008-08-12T18:55:00Z</dcterms:modified>
</cp:coreProperties>
</file>